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A523" w14:textId="2279B154" w:rsidR="00E34686" w:rsidRPr="008320F5" w:rsidRDefault="00E34686" w:rsidP="00963C83">
      <w:pPr>
        <w:jc w:val="both"/>
      </w:pPr>
      <w:r w:rsidRPr="003374B9">
        <w:rPr>
          <w:lang w:val="mk-MK"/>
        </w:rPr>
        <w:t xml:space="preserve">Центарот за правни истражувања и анализи (ЦПИА) за потребите од спроведување на проектот </w:t>
      </w:r>
      <w:bookmarkStart w:id="0" w:name="_Hlk161648292"/>
      <w:r w:rsidRPr="003374B9">
        <w:t>“</w:t>
      </w:r>
      <w:r w:rsidRPr="003374B9">
        <w:rPr>
          <w:lang w:val="mk-MK"/>
        </w:rPr>
        <w:t>Ефикасна правда за заштита на основните слободи и правото на приватност во онлајн просторот</w:t>
      </w:r>
      <w:r w:rsidRPr="003374B9">
        <w:t xml:space="preserve">” </w:t>
      </w:r>
      <w:bookmarkEnd w:id="0"/>
      <w:r w:rsidRPr="003374B9">
        <w:rPr>
          <w:lang w:val="mk-MK"/>
        </w:rPr>
        <w:t>финансиски поддржан од Европската унија, број на договор</w:t>
      </w:r>
      <w:r w:rsidRPr="003374B9">
        <w:t xml:space="preserve">: </w:t>
      </w:r>
      <w:r w:rsidR="00963C83" w:rsidRPr="00963C83">
        <w:t>NDICI-THE-NEAR/2022/441-711</w:t>
      </w:r>
      <w:r w:rsidR="00963C83" w:rsidRPr="00963C83">
        <w:tab/>
        <w:t xml:space="preserve">               </w:t>
      </w:r>
      <w:r>
        <w:rPr>
          <w:lang w:val="mk-MK"/>
        </w:rPr>
        <w:t>на ден 1</w:t>
      </w:r>
      <w:r w:rsidR="00332B7D">
        <w:t>8</w:t>
      </w:r>
      <w:r>
        <w:rPr>
          <w:lang w:val="mk-MK"/>
        </w:rPr>
        <w:t>.03.2024 година</w:t>
      </w:r>
      <w:r w:rsidRPr="003374B9">
        <w:t xml:space="preserve"> </w:t>
      </w:r>
      <w:r w:rsidRPr="003374B9">
        <w:rPr>
          <w:lang w:val="mk-MK"/>
        </w:rPr>
        <w:t>објавува</w:t>
      </w:r>
      <w:r w:rsidR="008320F5">
        <w:t>:</w:t>
      </w:r>
    </w:p>
    <w:p w14:paraId="7D75CC88" w14:textId="185D9C85" w:rsidR="00A13915" w:rsidRDefault="00E34686" w:rsidP="00A13915">
      <w:pPr>
        <w:spacing w:after="200" w:line="240" w:lineRule="auto"/>
        <w:jc w:val="center"/>
        <w:rPr>
          <w:rFonts w:cs="Arial"/>
          <w:b/>
          <w:kern w:val="0"/>
          <w:sz w:val="32"/>
          <w:szCs w:val="32"/>
          <w:lang w:val="mk-MK"/>
          <w14:ligatures w14:val="none"/>
        </w:rPr>
      </w:pPr>
      <w:r w:rsidRPr="003374B9">
        <w:rPr>
          <w:rFonts w:cs="Arial"/>
          <w:b/>
          <w:kern w:val="0"/>
          <w:sz w:val="32"/>
          <w:szCs w:val="32"/>
          <w:lang w:val="mk-MK"/>
          <w14:ligatures w14:val="none"/>
        </w:rPr>
        <w:t>ЈАВЕН ПОВИК</w:t>
      </w:r>
      <w:r>
        <w:rPr>
          <w:rFonts w:cs="Arial"/>
          <w:b/>
          <w:kern w:val="0"/>
          <w:sz w:val="32"/>
          <w:szCs w:val="32"/>
          <w:lang w:val="mk-MK"/>
          <w14:ligatures w14:val="none"/>
        </w:rPr>
        <w:t xml:space="preserve"> З</w:t>
      </w:r>
      <w:r w:rsidRPr="00E34686">
        <w:rPr>
          <w:rFonts w:cs="Arial"/>
          <w:b/>
          <w:kern w:val="0"/>
          <w:sz w:val="32"/>
          <w:szCs w:val="32"/>
          <w:lang w:val="mk-MK"/>
          <w14:ligatures w14:val="none"/>
        </w:rPr>
        <w:t xml:space="preserve">А ДОСТАВУВАЊЕ ПОНУДИ ЗА ИЗРАБОТКА НА </w:t>
      </w:r>
      <w:r w:rsidR="00332B7D">
        <w:rPr>
          <w:rFonts w:cs="Arial"/>
          <w:b/>
          <w:kern w:val="0"/>
          <w:sz w:val="32"/>
          <w:szCs w:val="32"/>
          <w14:ligatures w14:val="none"/>
        </w:rPr>
        <w:t xml:space="preserve">2 </w:t>
      </w:r>
      <w:r w:rsidRPr="00E34686">
        <w:rPr>
          <w:rFonts w:cs="Arial"/>
          <w:b/>
          <w:kern w:val="0"/>
          <w:sz w:val="32"/>
          <w:szCs w:val="32"/>
          <w:lang w:val="mk-MK"/>
          <w14:ligatures w14:val="none"/>
        </w:rPr>
        <w:t>ПРОМОТИВНИ ВИДЕА</w:t>
      </w:r>
      <w:r>
        <w:rPr>
          <w:rFonts w:cs="Arial"/>
          <w:b/>
          <w:kern w:val="0"/>
          <w:sz w:val="32"/>
          <w:szCs w:val="32"/>
          <w:lang w:val="mk-MK"/>
          <w14:ligatures w14:val="none"/>
        </w:rPr>
        <w:t xml:space="preserve"> ЗА ЗАШТИТА НА ПРАВОТО НА ПРИВАТНОСТ ВО ДИГИТАЛНИОТ ПРОСТОР</w:t>
      </w:r>
    </w:p>
    <w:p w14:paraId="19A0C5F4" w14:textId="77777777" w:rsidR="00A13915" w:rsidRPr="00A13915" w:rsidRDefault="00A13915" w:rsidP="00A13915">
      <w:pPr>
        <w:spacing w:after="200" w:line="240" w:lineRule="auto"/>
        <w:jc w:val="center"/>
        <w:rPr>
          <w:lang w:val="mk-MK"/>
        </w:rPr>
      </w:pPr>
    </w:p>
    <w:p w14:paraId="4F8E2227" w14:textId="7A9430EF" w:rsidR="00E34686" w:rsidRPr="00330D7B" w:rsidRDefault="00E34686" w:rsidP="00330D7B">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330D7B">
        <w:rPr>
          <w:rFonts w:eastAsiaTheme="majorEastAsia" w:cstheme="majorBidi"/>
          <w:b/>
          <w:bCs/>
          <w:kern w:val="0"/>
          <w:sz w:val="26"/>
          <w:szCs w:val="26"/>
          <w:lang w:val="mk-MK"/>
          <w14:ligatures w14:val="none"/>
        </w:rPr>
        <w:t>Општи информации за Проектот</w:t>
      </w:r>
    </w:p>
    <w:p w14:paraId="191AEDB4" w14:textId="42617D57" w:rsidR="009B1142" w:rsidRPr="009B1142" w:rsidRDefault="009B1142" w:rsidP="0036671B">
      <w:pPr>
        <w:spacing w:before="120" w:after="120"/>
        <w:jc w:val="both"/>
        <w:rPr>
          <w:lang w:val="mk-MK"/>
        </w:rPr>
      </w:pPr>
      <w:r w:rsidRPr="009B1142">
        <w:rPr>
          <w:lang w:val="mk-MK"/>
        </w:rPr>
        <w:t>Проектот “Ефикасна правда за заштита на основните слободи и правото на приватност во онлајн просторот” (во понатамошниот текст Проектот) е акција финансиски поддржана од Европската унија со договор бр. 2022/441-711 во рамки на програмата ЕИДХР Поддршка на граѓанското општество преку шеми за поддршка засновани на одредена земја, во Северна Македонија. Проектот ќе се спроведува во период од 2 февруари 2023 до 31 јануари 2025 година од страна на Центарот за правни истражувања и анализи (ЦПИА) и Македонското здружение на млади правници (МЗМП). Општа цел на Проектот е да се зајакнат капацитетите на судството и јавното обвинителство во ефикасна заштита на приватноста на граѓаните, како и другите права и основни слободи засегнати од новите технологии во онлајн просторот во согласност со правото и стандардите на ЕУ. Во насока на остварување на општата цел, Проектот вклучува спроведување на повеќе активности групирани во три компоненти: 1. Градење на капацитети (1.1 Подготовка на анализа за потреби од обуки и акционен план за обука за судството и јавното обвинителство 1.2 Подготовка на програми за обука за судството и јавното обвинителство 1.3 Усогласување на програмите за обука со AСЈО и интегрирање на обуките во програмата за обука на АСЈО 1.4 Испорака на обуки за заштита на приватност, лични податоци и човекови права во онлајн просторот за судии и јавни обвинители 1.5. Испорака на обука за обучувачи ) 2. Истражување (2.1. Подготовка на извештај за проценка на празнините и компаративна анализа за улогата на судството во Северна Македонија во заштита на правото на приватност и лични податоци 2.2. Подготовка на Водич за заштита на човековите права и правото на приватност во дигиталниот простор за практична употреба на судии, јавни обвинители и адвокати) 3. Дијалог за креирање политики (3.1 Подготовка на четири анализи за клучни ИКТ теми релевантни за правосудството 3.2 Стратешки форуми за дискусии меѓу институциите околу клучните теми 3.3 Интегрирање на заклучоците и препораките од стручните форуми во документ за креирање политики  3.4 Јавна кампања за едуцирање на граѓаните за правните инструменти за заштита на човековите права во дигитален простори).</w:t>
      </w:r>
      <w:r>
        <w:t xml:space="preserve"> </w:t>
      </w:r>
      <w:r w:rsidRPr="009B1142">
        <w:rPr>
          <w:lang w:val="mk-MK"/>
        </w:rPr>
        <w:t xml:space="preserve">Повеќе информации за проектот се достапни на следниот </w:t>
      </w:r>
      <w:hyperlink r:id="rId8" w:history="1">
        <w:r w:rsidRPr="009B1142">
          <w:rPr>
            <w:rStyle w:val="Hyperlink"/>
            <w:lang w:val="mk-MK"/>
          </w:rPr>
          <w:t>линк</w:t>
        </w:r>
      </w:hyperlink>
      <w:r w:rsidRPr="009B1142">
        <w:rPr>
          <w:lang w:val="mk-MK"/>
        </w:rPr>
        <w:t>.</w:t>
      </w:r>
    </w:p>
    <w:p w14:paraId="1AC11C0B" w14:textId="1237DA3C" w:rsidR="00E34686" w:rsidRPr="00330D7B" w:rsidRDefault="0006029E" w:rsidP="00330D7B">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330D7B">
        <w:rPr>
          <w:rFonts w:eastAsiaTheme="majorEastAsia" w:cstheme="majorBidi"/>
          <w:b/>
          <w:bCs/>
          <w:kern w:val="0"/>
          <w:sz w:val="26"/>
          <w:szCs w:val="26"/>
          <w:lang w:val="mk-MK"/>
          <w14:ligatures w14:val="none"/>
        </w:rPr>
        <w:t>Предмет на набавка</w:t>
      </w:r>
    </w:p>
    <w:p w14:paraId="7A7A86E0" w14:textId="4C30FED2" w:rsidR="00483476" w:rsidRDefault="0006029E" w:rsidP="0006029E">
      <w:pPr>
        <w:spacing w:before="120" w:after="120" w:line="240" w:lineRule="auto"/>
        <w:jc w:val="both"/>
        <w:rPr>
          <w:lang w:val="mk-MK"/>
        </w:rPr>
      </w:pPr>
      <w:r w:rsidRPr="0006029E">
        <w:rPr>
          <w:lang w:val="mk-MK"/>
        </w:rPr>
        <w:t>Во рамки повик</w:t>
      </w:r>
      <w:r w:rsidR="00330D7B">
        <w:rPr>
          <w:lang w:val="mk-MK"/>
        </w:rPr>
        <w:t>от</w:t>
      </w:r>
      <w:r w:rsidRPr="0006029E">
        <w:rPr>
          <w:lang w:val="mk-MK"/>
        </w:rPr>
        <w:t xml:space="preserve">, ќе се избере понудувач кој во периодот </w:t>
      </w:r>
      <w:r w:rsidR="00330D7B">
        <w:rPr>
          <w:lang w:val="mk-MK"/>
        </w:rPr>
        <w:t>април</w:t>
      </w:r>
      <w:r w:rsidRPr="0006029E">
        <w:rPr>
          <w:lang w:val="mk-MK"/>
        </w:rPr>
        <w:t xml:space="preserve"> 202</w:t>
      </w:r>
      <w:r w:rsidR="00330D7B">
        <w:rPr>
          <w:lang w:val="mk-MK"/>
        </w:rPr>
        <w:t xml:space="preserve">4 – јануари </w:t>
      </w:r>
      <w:r w:rsidRPr="0006029E">
        <w:rPr>
          <w:lang w:val="mk-MK"/>
        </w:rPr>
        <w:t>202</w:t>
      </w:r>
      <w:r w:rsidR="00330D7B">
        <w:rPr>
          <w:lang w:val="mk-MK"/>
        </w:rPr>
        <w:t>5</w:t>
      </w:r>
      <w:r w:rsidRPr="0006029E">
        <w:rPr>
          <w:lang w:val="mk-MK"/>
        </w:rPr>
        <w:t xml:space="preserve"> година </w:t>
      </w:r>
      <w:r w:rsidR="00330D7B">
        <w:rPr>
          <w:lang w:val="mk-MK"/>
        </w:rPr>
        <w:t>ќе подготви</w:t>
      </w:r>
      <w:r w:rsidRPr="0006029E">
        <w:rPr>
          <w:lang w:val="mk-MK"/>
        </w:rPr>
        <w:t xml:space="preserve"> 2 видеа за потребите на проектот. </w:t>
      </w:r>
      <w:r w:rsidR="00330D7B">
        <w:rPr>
          <w:lang w:val="mk-MK"/>
        </w:rPr>
        <w:t xml:space="preserve"> Видеата ќе бидат подготвени македонски јазик со титлуван превод на албански и ромски јазик. </w:t>
      </w:r>
      <w:r w:rsidRPr="0006029E">
        <w:rPr>
          <w:lang w:val="mk-MK"/>
        </w:rPr>
        <w:t xml:space="preserve">Видеата </w:t>
      </w:r>
      <w:r w:rsidR="00483476">
        <w:rPr>
          <w:lang w:val="mk-MK"/>
        </w:rPr>
        <w:t xml:space="preserve">имаат за цел да </w:t>
      </w:r>
      <w:r w:rsidR="00483476" w:rsidRPr="00483476">
        <w:rPr>
          <w:lang w:val="mk-MK"/>
        </w:rPr>
        <w:t xml:space="preserve">ја </w:t>
      </w:r>
      <w:r w:rsidR="00483476">
        <w:rPr>
          <w:lang w:val="mk-MK"/>
        </w:rPr>
        <w:t xml:space="preserve">зајакнат јавната </w:t>
      </w:r>
      <w:r w:rsidR="00483476" w:rsidRPr="00483476">
        <w:rPr>
          <w:lang w:val="mk-MK"/>
        </w:rPr>
        <w:t>свест</w:t>
      </w:r>
      <w:r w:rsidR="00483476">
        <w:rPr>
          <w:lang w:val="mk-MK"/>
        </w:rPr>
        <w:t xml:space="preserve"> на граѓаните и ранливите групи </w:t>
      </w:r>
      <w:r w:rsidR="00483476" w:rsidRPr="00483476">
        <w:rPr>
          <w:lang w:val="mk-MK"/>
        </w:rPr>
        <w:t>за</w:t>
      </w:r>
      <w:r w:rsidR="00483476">
        <w:rPr>
          <w:lang w:val="mk-MK"/>
        </w:rPr>
        <w:t xml:space="preserve"> заштита на правото на приватност во дигиталниот простор</w:t>
      </w:r>
      <w:r w:rsidR="009F73E4">
        <w:rPr>
          <w:lang w:val="mk-MK"/>
        </w:rPr>
        <w:t xml:space="preserve"> и да ги </w:t>
      </w:r>
      <w:r w:rsidR="009F73E4">
        <w:rPr>
          <w:lang w:val="mk-MK"/>
        </w:rPr>
        <w:lastRenderedPageBreak/>
        <w:t>пренесат главните наоди од проектните активности.</w:t>
      </w:r>
      <w:r w:rsidR="00483476">
        <w:rPr>
          <w:lang w:val="mk-MK"/>
        </w:rPr>
        <w:t xml:space="preserve"> Видеата може да содржат </w:t>
      </w:r>
      <w:r w:rsidR="00483476" w:rsidRPr="00483476">
        <w:rPr>
          <w:lang w:val="mk-MK"/>
        </w:rPr>
        <w:t>анимации, интервјуа со експерти, граѓани, институции и слично, а нивната подготовка вклучува:</w:t>
      </w:r>
    </w:p>
    <w:p w14:paraId="121EF478" w14:textId="2670CB41" w:rsidR="0006029E" w:rsidRPr="0006029E" w:rsidRDefault="0006029E" w:rsidP="0006029E">
      <w:pPr>
        <w:pStyle w:val="ListParagraph"/>
        <w:numPr>
          <w:ilvl w:val="0"/>
          <w:numId w:val="7"/>
        </w:numPr>
        <w:spacing w:before="120" w:after="120" w:line="240" w:lineRule="auto"/>
        <w:jc w:val="both"/>
        <w:rPr>
          <w:lang w:val="mk-MK"/>
        </w:rPr>
      </w:pPr>
      <w:r w:rsidRPr="0006029E">
        <w:rPr>
          <w:lang w:val="mk-MK"/>
        </w:rPr>
        <w:t>Подготовка на сценарија во согласност со насоките и материјалите кои ќе бидат доставени од</w:t>
      </w:r>
      <w:r>
        <w:rPr>
          <w:lang w:val="mk-MK"/>
        </w:rPr>
        <w:t xml:space="preserve"> </w:t>
      </w:r>
      <w:r w:rsidR="00483476">
        <w:rPr>
          <w:lang w:val="mk-MK"/>
        </w:rPr>
        <w:t>Центарот за правни истражувања и анализи</w:t>
      </w:r>
      <w:r w:rsidRPr="0006029E">
        <w:rPr>
          <w:lang w:val="mk-MK"/>
        </w:rPr>
        <w:t>;</w:t>
      </w:r>
    </w:p>
    <w:p w14:paraId="48955684" w14:textId="3AF19B4C" w:rsidR="0006029E" w:rsidRPr="0006029E" w:rsidRDefault="0006029E" w:rsidP="0006029E">
      <w:pPr>
        <w:pStyle w:val="ListParagraph"/>
        <w:numPr>
          <w:ilvl w:val="0"/>
          <w:numId w:val="7"/>
        </w:numPr>
        <w:spacing w:before="120" w:after="120" w:line="240" w:lineRule="auto"/>
        <w:jc w:val="both"/>
        <w:rPr>
          <w:lang w:val="mk-MK"/>
        </w:rPr>
      </w:pPr>
      <w:r w:rsidRPr="0006029E">
        <w:rPr>
          <w:lang w:val="mk-MK"/>
        </w:rPr>
        <w:t xml:space="preserve">Снимање/креирање </w:t>
      </w:r>
      <w:r w:rsidR="003B1CFF">
        <w:rPr>
          <w:lang w:val="mk-MK"/>
        </w:rPr>
        <w:t xml:space="preserve">на 2 </w:t>
      </w:r>
      <w:r w:rsidRPr="0006029E">
        <w:rPr>
          <w:lang w:val="mk-MK"/>
        </w:rPr>
        <w:t>вид</w:t>
      </w:r>
      <w:r w:rsidR="000A7E7D">
        <w:rPr>
          <w:lang w:val="mk-MK"/>
        </w:rPr>
        <w:t>еа и две кратки форми од видеата (рилс)</w:t>
      </w:r>
    </w:p>
    <w:p w14:paraId="020F689E" w14:textId="323BB2C1" w:rsidR="00565062" w:rsidRPr="000A7E7D" w:rsidRDefault="0006029E" w:rsidP="000A7E7D">
      <w:pPr>
        <w:pStyle w:val="ListParagraph"/>
        <w:numPr>
          <w:ilvl w:val="0"/>
          <w:numId w:val="7"/>
        </w:numPr>
        <w:spacing w:before="120" w:after="120" w:line="240" w:lineRule="auto"/>
        <w:jc w:val="both"/>
        <w:rPr>
          <w:lang w:val="mk-MK"/>
        </w:rPr>
      </w:pPr>
      <w:r w:rsidRPr="0006029E">
        <w:rPr>
          <w:lang w:val="mk-MK"/>
        </w:rPr>
        <w:t xml:space="preserve">Постпродукција/едитирање која </w:t>
      </w:r>
      <w:r w:rsidR="000A7E7D">
        <w:rPr>
          <w:lang w:val="mk-MK"/>
        </w:rPr>
        <w:t>може да</w:t>
      </w:r>
      <w:r w:rsidRPr="0006029E">
        <w:rPr>
          <w:lang w:val="mk-MK"/>
        </w:rPr>
        <w:t xml:space="preserve"> вклучува и додавање текстови, voiceover, графикони и</w:t>
      </w:r>
      <w:r w:rsidR="000A7E7D">
        <w:rPr>
          <w:lang w:val="mk-MK"/>
        </w:rPr>
        <w:t xml:space="preserve"> </w:t>
      </w:r>
      <w:r w:rsidRPr="000A7E7D">
        <w:rPr>
          <w:lang w:val="mk-MK"/>
        </w:rPr>
        <w:t>други графички елементи</w:t>
      </w:r>
    </w:p>
    <w:p w14:paraId="3384B4BE" w14:textId="4D3198A8" w:rsidR="00565062" w:rsidRPr="00565062" w:rsidRDefault="003B1CFF" w:rsidP="00565062">
      <w:pPr>
        <w:pStyle w:val="ListParagraph"/>
        <w:numPr>
          <w:ilvl w:val="0"/>
          <w:numId w:val="7"/>
        </w:numPr>
        <w:spacing w:before="120" w:after="120" w:line="240" w:lineRule="auto"/>
        <w:jc w:val="both"/>
        <w:rPr>
          <w:lang w:val="mk-MK"/>
        </w:rPr>
      </w:pPr>
      <w:r>
        <w:rPr>
          <w:lang w:val="mk-MK"/>
        </w:rPr>
        <w:t>Пласирање на видеата на</w:t>
      </w:r>
      <w:r w:rsidR="00565062" w:rsidRPr="00565062">
        <w:rPr>
          <w:lang w:val="mk-MK"/>
        </w:rPr>
        <w:t xml:space="preserve"> платформа/медиум за претставување со висок доспех до публика преку социјални мрежи</w:t>
      </w:r>
    </w:p>
    <w:p w14:paraId="6F1B2BA0" w14:textId="77777777" w:rsidR="00565062" w:rsidRPr="00565062" w:rsidRDefault="00565062" w:rsidP="00565062">
      <w:pPr>
        <w:pStyle w:val="ListParagraph"/>
        <w:spacing w:before="120" w:after="120" w:line="240" w:lineRule="auto"/>
        <w:jc w:val="both"/>
        <w:rPr>
          <w:lang w:val="mk-MK"/>
        </w:rPr>
      </w:pPr>
    </w:p>
    <w:p w14:paraId="706B1CDB" w14:textId="345213FC" w:rsidR="00483476" w:rsidRDefault="0006029E" w:rsidP="00483476">
      <w:pPr>
        <w:spacing w:before="120" w:after="120" w:line="240" w:lineRule="auto"/>
        <w:jc w:val="both"/>
        <w:rPr>
          <w:lang w:val="mk-MK"/>
        </w:rPr>
      </w:pPr>
      <w:r w:rsidRPr="0006029E">
        <w:rPr>
          <w:lang w:val="mk-MK"/>
        </w:rPr>
        <w:t>Видеата треба да бидат</w:t>
      </w:r>
      <w:r>
        <w:rPr>
          <w:lang w:val="mk-MK"/>
        </w:rPr>
        <w:t xml:space="preserve"> </w:t>
      </w:r>
      <w:r w:rsidRPr="0006029E">
        <w:rPr>
          <w:lang w:val="mk-MK"/>
        </w:rPr>
        <w:t xml:space="preserve">прилагодени за објавување на интернет и на телевизија. Секое видео треба да биде во </w:t>
      </w:r>
      <w:r w:rsidR="00F33CF3">
        <w:rPr>
          <w:lang w:val="mk-MK"/>
        </w:rPr>
        <w:t xml:space="preserve">максимално времетраење </w:t>
      </w:r>
      <w:r w:rsidRPr="0006029E">
        <w:rPr>
          <w:lang w:val="mk-MK"/>
        </w:rPr>
        <w:t xml:space="preserve">од 2,5 минути. </w:t>
      </w:r>
      <w:r w:rsidR="00F33CF3" w:rsidRPr="00F33CF3">
        <w:rPr>
          <w:b/>
          <w:bCs/>
          <w:lang w:val="mk-MK"/>
        </w:rPr>
        <w:t>Финансиската понуда за сите услуги опфатени со овој повик треба да биде до максимален вкупен износ од 308 450 мкд</w:t>
      </w:r>
      <w:r w:rsidR="00F33CF3">
        <w:rPr>
          <w:b/>
          <w:bCs/>
          <w:lang w:val="mk-MK"/>
        </w:rPr>
        <w:t xml:space="preserve"> без ДДВ</w:t>
      </w:r>
      <w:r w:rsidR="00F33CF3" w:rsidRPr="00F33CF3">
        <w:rPr>
          <w:b/>
          <w:bCs/>
          <w:lang w:val="mk-MK"/>
        </w:rPr>
        <w:t>.</w:t>
      </w:r>
    </w:p>
    <w:p w14:paraId="6BAB1D51" w14:textId="70BB2945" w:rsidR="0006029E" w:rsidRPr="00483476" w:rsidRDefault="0006029E" w:rsidP="00483476">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bookmarkStart w:id="1" w:name="_Hlk161316126"/>
      <w:r w:rsidRPr="00483476">
        <w:rPr>
          <w:rFonts w:eastAsiaTheme="majorEastAsia" w:cstheme="majorBidi"/>
          <w:b/>
          <w:bCs/>
          <w:kern w:val="0"/>
          <w:sz w:val="26"/>
          <w:szCs w:val="26"/>
          <w:lang w:val="mk-MK"/>
          <w14:ligatures w14:val="none"/>
        </w:rPr>
        <w:t xml:space="preserve">Услови </w:t>
      </w:r>
      <w:r w:rsidR="00186247">
        <w:rPr>
          <w:rFonts w:eastAsiaTheme="majorEastAsia" w:cstheme="majorBidi"/>
          <w:b/>
          <w:bCs/>
          <w:kern w:val="0"/>
          <w:sz w:val="26"/>
          <w:szCs w:val="26"/>
          <w:lang w:val="mk-MK"/>
          <w14:ligatures w14:val="none"/>
        </w:rPr>
        <w:t xml:space="preserve">и критериуми </w:t>
      </w:r>
      <w:r w:rsidRPr="00483476">
        <w:rPr>
          <w:rFonts w:eastAsiaTheme="majorEastAsia" w:cstheme="majorBidi"/>
          <w:b/>
          <w:bCs/>
          <w:kern w:val="0"/>
          <w:sz w:val="26"/>
          <w:szCs w:val="26"/>
          <w:lang w:val="mk-MK"/>
          <w14:ligatures w14:val="none"/>
        </w:rPr>
        <w:t>за пријавување</w:t>
      </w:r>
    </w:p>
    <w:p w14:paraId="2F2D0EF5" w14:textId="7CC37531" w:rsidR="0006029E" w:rsidRPr="00F62142" w:rsidRDefault="0006029E" w:rsidP="00146A7F">
      <w:pPr>
        <w:spacing w:before="120" w:after="120" w:line="240" w:lineRule="auto"/>
        <w:jc w:val="both"/>
      </w:pPr>
      <w:r w:rsidRPr="0080159A">
        <w:rPr>
          <w:lang w:val="mk-MK"/>
        </w:rPr>
        <w:t xml:space="preserve">Право да се пријават на овој повик имаат правни лица кои нудат услуги од областа на креирање и постпродукција на видеа. </w:t>
      </w:r>
      <w:r w:rsidR="00AE1225">
        <w:rPr>
          <w:lang w:val="mk-MK"/>
        </w:rPr>
        <w:t xml:space="preserve"> </w:t>
      </w:r>
      <w:r w:rsidR="00F62142">
        <w:rPr>
          <w:lang w:val="mk-MK"/>
        </w:rPr>
        <w:t>Понудувачот треба да ги исполни следните услови и критериуми</w:t>
      </w:r>
      <w:r w:rsidR="00F62142">
        <w:t>:</w:t>
      </w:r>
    </w:p>
    <w:p w14:paraId="089E897D" w14:textId="1F9C5146" w:rsidR="009F52D0" w:rsidRPr="00C55693" w:rsidRDefault="0006029E" w:rsidP="00C55693">
      <w:pPr>
        <w:spacing w:before="120" w:after="120" w:line="240" w:lineRule="auto"/>
        <w:ind w:left="360"/>
        <w:jc w:val="both"/>
        <w:rPr>
          <w:b/>
          <w:bCs/>
          <w:sz w:val="24"/>
          <w:szCs w:val="24"/>
          <w:lang w:val="mk-MK"/>
        </w:rPr>
      </w:pPr>
      <w:r w:rsidRPr="00C55693">
        <w:rPr>
          <w:b/>
          <w:bCs/>
          <w:sz w:val="24"/>
          <w:szCs w:val="24"/>
          <w:lang w:val="mk-MK"/>
        </w:rPr>
        <w:t>3.2.</w:t>
      </w:r>
      <w:r w:rsidR="006C74F0">
        <w:rPr>
          <w:b/>
          <w:bCs/>
          <w:sz w:val="24"/>
          <w:szCs w:val="24"/>
        </w:rPr>
        <w:t>1</w:t>
      </w:r>
      <w:r w:rsidRPr="00C55693">
        <w:rPr>
          <w:b/>
          <w:bCs/>
          <w:sz w:val="24"/>
          <w:szCs w:val="24"/>
          <w:lang w:val="mk-MK"/>
        </w:rPr>
        <w:t xml:space="preserve">.Техничка способност </w:t>
      </w:r>
    </w:p>
    <w:p w14:paraId="7F9CC7B2" w14:textId="77777777" w:rsidR="009F52D0" w:rsidRPr="00C55693" w:rsidRDefault="0006029E" w:rsidP="00146A7F">
      <w:pPr>
        <w:spacing w:before="120" w:after="120" w:line="240" w:lineRule="auto"/>
        <w:jc w:val="both"/>
        <w:rPr>
          <w:lang w:val="mk-MK"/>
        </w:rPr>
      </w:pPr>
      <w:r w:rsidRPr="00C55693">
        <w:rPr>
          <w:lang w:val="mk-MK"/>
        </w:rPr>
        <w:t xml:space="preserve">Понудувачот треба да ги исполнува следниве минимални услови: </w:t>
      </w:r>
    </w:p>
    <w:p w14:paraId="30810377" w14:textId="4D59ECAB" w:rsidR="009F52D0" w:rsidRPr="00C55693" w:rsidRDefault="0006029E" w:rsidP="00C55693">
      <w:pPr>
        <w:pStyle w:val="ListParagraph"/>
        <w:numPr>
          <w:ilvl w:val="0"/>
          <w:numId w:val="11"/>
        </w:numPr>
        <w:spacing w:before="120" w:after="120" w:line="240" w:lineRule="auto"/>
        <w:jc w:val="both"/>
        <w:rPr>
          <w:lang w:val="mk-MK"/>
        </w:rPr>
      </w:pPr>
      <w:r w:rsidRPr="00C55693">
        <w:rPr>
          <w:lang w:val="mk-MK"/>
        </w:rPr>
        <w:t xml:space="preserve">Да има минимум двајца вработени кои имаат претходно релевантно искуство во подготовка на видеа од минимум </w:t>
      </w:r>
      <w:r w:rsidR="00F62142">
        <w:t>3</w:t>
      </w:r>
      <w:r w:rsidRPr="00C55693">
        <w:rPr>
          <w:lang w:val="mk-MK"/>
        </w:rPr>
        <w:t xml:space="preserve"> години </w:t>
      </w:r>
    </w:p>
    <w:p w14:paraId="3735574A" w14:textId="00650483" w:rsidR="00C55693" w:rsidRDefault="0006029E" w:rsidP="00C55693">
      <w:pPr>
        <w:pStyle w:val="ListParagraph"/>
        <w:numPr>
          <w:ilvl w:val="0"/>
          <w:numId w:val="11"/>
        </w:numPr>
        <w:spacing w:before="120" w:after="120" w:line="240" w:lineRule="auto"/>
        <w:jc w:val="both"/>
        <w:rPr>
          <w:lang w:val="mk-MK"/>
        </w:rPr>
      </w:pPr>
      <w:r w:rsidRPr="00C55693">
        <w:rPr>
          <w:lang w:val="mk-MK"/>
        </w:rPr>
        <w:t>Да има претходно релевантно искуство во подготовка на видеа од минимум 5 години</w:t>
      </w:r>
    </w:p>
    <w:p w14:paraId="3E6AD08F" w14:textId="7C506232" w:rsidR="00F400B0" w:rsidRDefault="00F400B0" w:rsidP="00C55693">
      <w:pPr>
        <w:pStyle w:val="ListParagraph"/>
        <w:numPr>
          <w:ilvl w:val="0"/>
          <w:numId w:val="11"/>
        </w:numPr>
        <w:spacing w:before="120" w:after="120" w:line="240" w:lineRule="auto"/>
        <w:jc w:val="both"/>
        <w:rPr>
          <w:lang w:val="mk-MK"/>
        </w:rPr>
      </w:pPr>
      <w:r>
        <w:rPr>
          <w:lang w:val="mk-MK"/>
        </w:rPr>
        <w:t xml:space="preserve">Да има претходно релевантно искуство во подготовка на видеа кои опфаќаат </w:t>
      </w:r>
      <w:r w:rsidR="00F62142">
        <w:rPr>
          <w:lang w:val="mk-MK"/>
        </w:rPr>
        <w:t xml:space="preserve">социјални теми вклучително </w:t>
      </w:r>
      <w:r w:rsidR="00160BD0">
        <w:rPr>
          <w:lang w:val="mk-MK"/>
        </w:rPr>
        <w:t>заштита на човекови права во онлајн простор, заштита на лични податоци и право на приватност</w:t>
      </w:r>
      <w:r w:rsidR="00047DC3">
        <w:rPr>
          <w:lang w:val="mk-MK"/>
        </w:rPr>
        <w:t>, правосудство</w:t>
      </w:r>
    </w:p>
    <w:p w14:paraId="061433DE" w14:textId="48812A64" w:rsidR="00F400B0" w:rsidRDefault="004B2A38" w:rsidP="00C55693">
      <w:pPr>
        <w:pStyle w:val="ListParagraph"/>
        <w:numPr>
          <w:ilvl w:val="0"/>
          <w:numId w:val="11"/>
        </w:numPr>
        <w:spacing w:before="120" w:after="120" w:line="240" w:lineRule="auto"/>
        <w:jc w:val="both"/>
        <w:rPr>
          <w:lang w:val="mk-MK"/>
        </w:rPr>
      </w:pPr>
      <w:bookmarkStart w:id="2" w:name="_Hlk161319834"/>
      <w:r>
        <w:rPr>
          <w:lang w:val="mk-MK"/>
        </w:rPr>
        <w:t>Да има платформа/медиум за претставување на видеата со висок доспех до публика преку социјални мрежи</w:t>
      </w:r>
    </w:p>
    <w:bookmarkEnd w:id="1"/>
    <w:bookmarkEnd w:id="2"/>
    <w:p w14:paraId="70652306" w14:textId="71599517" w:rsidR="00C55693" w:rsidRDefault="00C55693" w:rsidP="00C55693">
      <w:pPr>
        <w:pStyle w:val="ListParagraph"/>
        <w:spacing w:before="120" w:after="120" w:line="240" w:lineRule="auto"/>
        <w:jc w:val="both"/>
        <w:rPr>
          <w:lang w:val="mk-MK"/>
        </w:rPr>
      </w:pPr>
    </w:p>
    <w:p w14:paraId="445E04E3" w14:textId="4FAEB737" w:rsidR="006C74F0" w:rsidRPr="0080159A" w:rsidRDefault="006C74F0" w:rsidP="006C74F0">
      <w:pPr>
        <w:spacing w:before="120" w:after="120" w:line="240" w:lineRule="auto"/>
        <w:ind w:left="360"/>
        <w:jc w:val="both"/>
        <w:rPr>
          <w:b/>
          <w:bCs/>
          <w:sz w:val="24"/>
          <w:szCs w:val="24"/>
          <w:lang w:val="mk-MK"/>
        </w:rPr>
      </w:pPr>
      <w:r w:rsidRPr="0080159A">
        <w:rPr>
          <w:b/>
          <w:bCs/>
          <w:sz w:val="24"/>
          <w:szCs w:val="24"/>
          <w:lang w:val="mk-MK"/>
        </w:rPr>
        <w:t>3.2.</w:t>
      </w:r>
      <w:r>
        <w:rPr>
          <w:b/>
          <w:bCs/>
          <w:sz w:val="24"/>
          <w:szCs w:val="24"/>
        </w:rPr>
        <w:t>2</w:t>
      </w:r>
      <w:r w:rsidRPr="0080159A">
        <w:rPr>
          <w:b/>
          <w:bCs/>
          <w:sz w:val="24"/>
          <w:szCs w:val="24"/>
          <w:lang w:val="mk-MK"/>
        </w:rPr>
        <w:t xml:space="preserve">. </w:t>
      </w:r>
      <w:r>
        <w:rPr>
          <w:b/>
          <w:bCs/>
          <w:sz w:val="24"/>
          <w:szCs w:val="24"/>
          <w:lang w:val="mk-MK"/>
        </w:rPr>
        <w:t>С</w:t>
      </w:r>
      <w:r w:rsidRPr="0080159A">
        <w:rPr>
          <w:b/>
          <w:bCs/>
          <w:sz w:val="24"/>
          <w:szCs w:val="24"/>
          <w:lang w:val="mk-MK"/>
        </w:rPr>
        <w:t>остојба на понудувачот</w:t>
      </w:r>
    </w:p>
    <w:p w14:paraId="65EE5573" w14:textId="77777777" w:rsidR="006C74F0" w:rsidRPr="009F52D0" w:rsidRDefault="006C74F0" w:rsidP="006C74F0">
      <w:pPr>
        <w:pStyle w:val="ListParagraph"/>
        <w:numPr>
          <w:ilvl w:val="0"/>
          <w:numId w:val="11"/>
        </w:numPr>
        <w:spacing w:before="120" w:after="120" w:line="240" w:lineRule="auto"/>
        <w:jc w:val="both"/>
        <w:rPr>
          <w:lang w:val="mk-MK"/>
        </w:rPr>
      </w:pPr>
      <w:r w:rsidRPr="009F52D0">
        <w:rPr>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14:paraId="03510695" w14:textId="77777777" w:rsidR="006C74F0" w:rsidRPr="009F52D0" w:rsidRDefault="006C74F0" w:rsidP="006C74F0">
      <w:pPr>
        <w:pStyle w:val="ListParagraph"/>
        <w:numPr>
          <w:ilvl w:val="0"/>
          <w:numId w:val="11"/>
        </w:numPr>
        <w:spacing w:before="120" w:after="120" w:line="240" w:lineRule="auto"/>
        <w:jc w:val="both"/>
        <w:rPr>
          <w:lang w:val="mk-MK"/>
        </w:rPr>
      </w:pPr>
      <w:r w:rsidRPr="009F52D0">
        <w:rPr>
          <w:lang w:val="mk-MK"/>
        </w:rPr>
        <w:t xml:space="preserve">На понудувачот да не му е изречена споредна казна привремена или трајна забрана за вршење на одделна дејност; </w:t>
      </w:r>
    </w:p>
    <w:p w14:paraId="56762186" w14:textId="77777777" w:rsidR="006C74F0" w:rsidRPr="009F52D0" w:rsidRDefault="006C74F0" w:rsidP="006C74F0">
      <w:pPr>
        <w:pStyle w:val="ListParagraph"/>
        <w:numPr>
          <w:ilvl w:val="0"/>
          <w:numId w:val="11"/>
        </w:numPr>
        <w:spacing w:before="120" w:after="120" w:line="240" w:lineRule="auto"/>
        <w:jc w:val="both"/>
        <w:rPr>
          <w:lang w:val="mk-MK"/>
        </w:rPr>
      </w:pPr>
      <w:r w:rsidRPr="009F52D0">
        <w:rPr>
          <w:lang w:val="mk-MK"/>
        </w:rPr>
        <w:t xml:space="preserve">Понудувачот да не е во постапка за стечај или во постапка за ликвидација; </w:t>
      </w:r>
    </w:p>
    <w:p w14:paraId="0CF0EFA5" w14:textId="77777777" w:rsidR="006C74F0" w:rsidRPr="009F52D0" w:rsidRDefault="006C74F0" w:rsidP="006C74F0">
      <w:pPr>
        <w:pStyle w:val="ListParagraph"/>
        <w:numPr>
          <w:ilvl w:val="0"/>
          <w:numId w:val="11"/>
        </w:numPr>
        <w:spacing w:before="120" w:after="120" w:line="240" w:lineRule="auto"/>
        <w:jc w:val="both"/>
        <w:rPr>
          <w:lang w:val="mk-MK"/>
        </w:rPr>
      </w:pPr>
      <w:r w:rsidRPr="009F52D0">
        <w:rPr>
          <w:lang w:val="mk-MK"/>
        </w:rPr>
        <w:t xml:space="preserve">Понудувачот да нема неплатени даноци, придонеси или други јавни давачки; </w:t>
      </w:r>
    </w:p>
    <w:p w14:paraId="12264EE2" w14:textId="77777777" w:rsidR="006C74F0" w:rsidRPr="009F52D0" w:rsidRDefault="006C74F0" w:rsidP="006C74F0">
      <w:pPr>
        <w:pStyle w:val="ListParagraph"/>
        <w:numPr>
          <w:ilvl w:val="0"/>
          <w:numId w:val="11"/>
        </w:numPr>
        <w:spacing w:before="120" w:after="120" w:line="240" w:lineRule="auto"/>
        <w:jc w:val="both"/>
        <w:rPr>
          <w:lang w:val="mk-MK"/>
        </w:rPr>
      </w:pPr>
      <w:r w:rsidRPr="009F52D0">
        <w:rPr>
          <w:lang w:val="mk-MK"/>
        </w:rPr>
        <w:t xml:space="preserve">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w:t>
      </w:r>
    </w:p>
    <w:p w14:paraId="62ACE195" w14:textId="77777777" w:rsidR="006C74F0" w:rsidRPr="009F52D0" w:rsidRDefault="006C74F0" w:rsidP="006C74F0">
      <w:pPr>
        <w:spacing w:before="120" w:after="120" w:line="240" w:lineRule="auto"/>
        <w:jc w:val="both"/>
        <w:rPr>
          <w:lang w:val="mk-MK"/>
        </w:rPr>
      </w:pPr>
      <w:r w:rsidRPr="009F52D0">
        <w:rPr>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(изјавата е дадена во прилог на оваа тендерска документација - Прилог 2). </w:t>
      </w:r>
    </w:p>
    <w:p w14:paraId="14B97DFB" w14:textId="588592FB" w:rsidR="006C74F0" w:rsidRPr="006C74F0" w:rsidRDefault="006C74F0" w:rsidP="006C74F0">
      <w:pPr>
        <w:spacing w:before="120" w:after="120" w:line="240" w:lineRule="auto"/>
        <w:jc w:val="both"/>
        <w:rPr>
          <w:lang w:val="mk-MK"/>
        </w:rPr>
      </w:pPr>
      <w:r w:rsidRPr="009F52D0">
        <w:rPr>
          <w:lang w:val="mk-MK"/>
        </w:rPr>
        <w:t xml:space="preserve">Покрај изјавата, понудувачот заедно со понудата </w:t>
      </w:r>
      <w:r w:rsidRPr="00F62142">
        <w:rPr>
          <w:b/>
          <w:bCs/>
          <w:lang w:val="mk-MK"/>
        </w:rPr>
        <w:t>не мора да поднесе документи</w:t>
      </w:r>
      <w:r w:rsidRPr="009F52D0">
        <w:rPr>
          <w:lang w:val="mk-MK"/>
        </w:rPr>
        <w:t xml:space="preserve"> за докажување на личната состојба. Комисијата може да побара од понудувачот чија понуда ја утврдила за најповолна </w:t>
      </w:r>
      <w:r w:rsidRPr="009F52D0">
        <w:rPr>
          <w:lang w:val="mk-MK"/>
        </w:rPr>
        <w:lastRenderedPageBreak/>
        <w:t xml:space="preserve">да ги достави потребните документи за утврдување на неговата лична состојба за проверка на овие критериуми. </w:t>
      </w:r>
    </w:p>
    <w:p w14:paraId="70F6BA82" w14:textId="77777777" w:rsidR="006C74F0" w:rsidRPr="00C55693" w:rsidRDefault="006C74F0" w:rsidP="00C55693">
      <w:pPr>
        <w:pStyle w:val="ListParagraph"/>
        <w:spacing w:before="120" w:after="120" w:line="240" w:lineRule="auto"/>
        <w:jc w:val="both"/>
        <w:rPr>
          <w:lang w:val="mk-MK"/>
        </w:rPr>
      </w:pPr>
    </w:p>
    <w:p w14:paraId="6625F9F3" w14:textId="3211505F" w:rsidR="00C55693" w:rsidRPr="006C74F0" w:rsidRDefault="0006029E" w:rsidP="006C74F0">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C55693">
        <w:rPr>
          <w:rFonts w:eastAsiaTheme="majorEastAsia" w:cstheme="majorBidi"/>
          <w:b/>
          <w:bCs/>
          <w:kern w:val="0"/>
          <w:sz w:val="26"/>
          <w:szCs w:val="26"/>
          <w:lang w:val="mk-MK"/>
          <w14:ligatures w14:val="none"/>
        </w:rPr>
        <w:t xml:space="preserve">Рок и начин за пријавување </w:t>
      </w:r>
    </w:p>
    <w:p w14:paraId="4897833E" w14:textId="23BCE1C5" w:rsidR="00FE41BA" w:rsidRDefault="0006029E" w:rsidP="00C55693">
      <w:pPr>
        <w:spacing w:before="120" w:after="120" w:line="240" w:lineRule="auto"/>
        <w:jc w:val="both"/>
        <w:rPr>
          <w:lang w:val="mk-MK"/>
        </w:rPr>
      </w:pPr>
      <w:r w:rsidRPr="00C55693">
        <w:rPr>
          <w:lang w:val="mk-MK"/>
        </w:rPr>
        <w:t xml:space="preserve">Понудите можат да се доставуваат електронски, на е-маил адресата: </w:t>
      </w:r>
      <w:r w:rsidR="00FE41BA">
        <w:t>contact</w:t>
      </w:r>
      <w:r w:rsidRPr="00C55693">
        <w:rPr>
          <w:lang w:val="mk-MK"/>
        </w:rPr>
        <w:t>@</w:t>
      </w:r>
      <w:proofErr w:type="spellStart"/>
      <w:r w:rsidR="00FE41BA">
        <w:t>cpia</w:t>
      </w:r>
      <w:proofErr w:type="spellEnd"/>
      <w:r w:rsidRPr="00C55693">
        <w:rPr>
          <w:lang w:val="mk-MK"/>
        </w:rPr>
        <w:t xml:space="preserve">.mk </w:t>
      </w:r>
      <w:r w:rsidRPr="00F33CF3">
        <w:rPr>
          <w:b/>
          <w:bCs/>
          <w:lang w:val="mk-MK"/>
        </w:rPr>
        <w:t xml:space="preserve">најдоцна до </w:t>
      </w:r>
      <w:r w:rsidR="009F73E4" w:rsidRPr="00F33CF3">
        <w:rPr>
          <w:b/>
          <w:bCs/>
          <w:lang w:val="mk-MK"/>
        </w:rPr>
        <w:t>01</w:t>
      </w:r>
      <w:r w:rsidRPr="00F33CF3">
        <w:rPr>
          <w:b/>
          <w:bCs/>
          <w:lang w:val="mk-MK"/>
        </w:rPr>
        <w:t>.</w:t>
      </w:r>
      <w:r w:rsidR="009F73E4" w:rsidRPr="00F33CF3">
        <w:rPr>
          <w:b/>
          <w:bCs/>
          <w:lang w:val="mk-MK"/>
        </w:rPr>
        <w:t>04</w:t>
      </w:r>
      <w:r w:rsidRPr="00F33CF3">
        <w:rPr>
          <w:b/>
          <w:bCs/>
          <w:lang w:val="mk-MK"/>
        </w:rPr>
        <w:t>.202</w:t>
      </w:r>
      <w:r w:rsidR="009F73E4" w:rsidRPr="00F33CF3">
        <w:rPr>
          <w:b/>
          <w:bCs/>
          <w:lang w:val="mk-MK"/>
        </w:rPr>
        <w:t>4</w:t>
      </w:r>
      <w:r w:rsidRPr="00F33CF3">
        <w:rPr>
          <w:b/>
          <w:bCs/>
          <w:lang w:val="mk-MK"/>
        </w:rPr>
        <w:t xml:space="preserve"> година</w:t>
      </w:r>
      <w:r w:rsidRPr="009F73E4">
        <w:rPr>
          <w:lang w:val="mk-MK"/>
        </w:rPr>
        <w:t>, а насловот на пораката треба да биде „Понуда за видеа“. Понудите кои ќе содржат непотполна или неуредна документација, како и понудите кои ќе бидат доставени по рокот</w:t>
      </w:r>
      <w:r w:rsidRPr="00C55693">
        <w:rPr>
          <w:lang w:val="mk-MK"/>
        </w:rPr>
        <w:t xml:space="preserve"> утврден во овој повик, нема да бидат земени предвид. </w:t>
      </w:r>
      <w:r w:rsidR="00FE41BA">
        <w:rPr>
          <w:lang w:val="mk-MK"/>
        </w:rPr>
        <w:t>Центарот за правни истражувања и анализи</w:t>
      </w:r>
      <w:r w:rsidRPr="00C55693">
        <w:rPr>
          <w:lang w:val="mk-MK"/>
        </w:rPr>
        <w:t xml:space="preserve"> го задржува правото да ги контактира само избраните кандидати. </w:t>
      </w:r>
    </w:p>
    <w:p w14:paraId="0CD4CDC0" w14:textId="5DA9629C" w:rsidR="00FE41BA" w:rsidRPr="00FE41BA" w:rsidRDefault="0006029E" w:rsidP="00FE41BA">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FE41BA">
        <w:rPr>
          <w:rFonts w:eastAsiaTheme="majorEastAsia" w:cstheme="majorBidi"/>
          <w:b/>
          <w:bCs/>
          <w:kern w:val="0"/>
          <w:sz w:val="26"/>
          <w:szCs w:val="26"/>
          <w:lang w:val="mk-MK"/>
          <w14:ligatures w14:val="none"/>
        </w:rPr>
        <w:t xml:space="preserve">Елементи на понудата </w:t>
      </w:r>
    </w:p>
    <w:p w14:paraId="0C9DEC93" w14:textId="0CDDB9EC" w:rsidR="00047DC3" w:rsidRPr="00047DC3" w:rsidRDefault="00047DC3" w:rsidP="00047DC3">
      <w:pPr>
        <w:spacing w:before="120" w:after="120" w:line="240" w:lineRule="auto"/>
        <w:jc w:val="both"/>
      </w:pPr>
      <w:r>
        <w:rPr>
          <w:lang w:val="mk-MK"/>
        </w:rPr>
        <w:t>За да се пријави на повикот, понудувачот треба да достави</w:t>
      </w:r>
      <w:r>
        <w:t>:</w:t>
      </w:r>
    </w:p>
    <w:p w14:paraId="0A8B6930" w14:textId="32D41106" w:rsidR="00FE41BA" w:rsidRPr="006C23DF" w:rsidRDefault="0006029E" w:rsidP="006C23DF">
      <w:pPr>
        <w:pStyle w:val="ListParagraph"/>
        <w:numPr>
          <w:ilvl w:val="0"/>
          <w:numId w:val="12"/>
        </w:numPr>
        <w:spacing w:before="120" w:after="120" w:line="240" w:lineRule="auto"/>
        <w:jc w:val="both"/>
        <w:rPr>
          <w:lang w:val="mk-MK"/>
        </w:rPr>
      </w:pPr>
      <w:r w:rsidRPr="006C23DF">
        <w:rPr>
          <w:lang w:val="mk-MK"/>
        </w:rPr>
        <w:t xml:space="preserve">Финансиска понуда според образецот даден во прилог 1; </w:t>
      </w:r>
    </w:p>
    <w:p w14:paraId="504CAB7A" w14:textId="77777777" w:rsidR="00FE41BA" w:rsidRPr="006C23DF" w:rsidRDefault="0006029E" w:rsidP="006C23DF">
      <w:pPr>
        <w:pStyle w:val="ListParagraph"/>
        <w:numPr>
          <w:ilvl w:val="0"/>
          <w:numId w:val="12"/>
        </w:numPr>
        <w:spacing w:before="120" w:after="120" w:line="240" w:lineRule="auto"/>
        <w:jc w:val="both"/>
        <w:rPr>
          <w:lang w:val="mk-MK"/>
        </w:rPr>
      </w:pPr>
      <w:r w:rsidRPr="006C23DF">
        <w:rPr>
          <w:lang w:val="mk-MK"/>
        </w:rPr>
        <w:t xml:space="preserve">Изјава со која понудувачот потврдува дека ги исполнува критериумите за утврдување на личната состојба според образецот даден како прилог 2; </w:t>
      </w:r>
    </w:p>
    <w:p w14:paraId="49120D70" w14:textId="77777777" w:rsidR="00FE41BA" w:rsidRPr="006C23DF" w:rsidRDefault="0006029E" w:rsidP="006C23DF">
      <w:pPr>
        <w:pStyle w:val="ListParagraph"/>
        <w:numPr>
          <w:ilvl w:val="0"/>
          <w:numId w:val="12"/>
        </w:numPr>
        <w:spacing w:before="120" w:after="120" w:line="240" w:lineRule="auto"/>
        <w:jc w:val="both"/>
        <w:rPr>
          <w:lang w:val="mk-MK"/>
        </w:rPr>
      </w:pPr>
      <w:r w:rsidRPr="006C23DF">
        <w:rPr>
          <w:lang w:val="mk-MK"/>
        </w:rPr>
        <w:t xml:space="preserve">Документ за регистрирана дејност или тековна состојба; </w:t>
      </w:r>
    </w:p>
    <w:p w14:paraId="2B6B524F" w14:textId="77777777" w:rsidR="00FE41BA" w:rsidRPr="006C23DF" w:rsidRDefault="0006029E" w:rsidP="006C23DF">
      <w:pPr>
        <w:pStyle w:val="ListParagraph"/>
        <w:numPr>
          <w:ilvl w:val="0"/>
          <w:numId w:val="12"/>
        </w:numPr>
        <w:spacing w:before="120" w:after="120" w:line="240" w:lineRule="auto"/>
        <w:jc w:val="both"/>
        <w:rPr>
          <w:lang w:val="mk-MK"/>
        </w:rPr>
      </w:pPr>
      <w:r w:rsidRPr="006C23DF">
        <w:rPr>
          <w:lang w:val="mk-MK"/>
        </w:rPr>
        <w:t xml:space="preserve">Кратки професионални биографии на лицето/лицата кои ќе бидат ангажирани за спроведување на активностите што се предмет на договорот; </w:t>
      </w:r>
    </w:p>
    <w:p w14:paraId="12F6FCD7" w14:textId="5D45187D" w:rsidR="00160BD0" w:rsidRDefault="0006029E" w:rsidP="006C23DF">
      <w:pPr>
        <w:pStyle w:val="ListParagraph"/>
        <w:numPr>
          <w:ilvl w:val="0"/>
          <w:numId w:val="12"/>
        </w:numPr>
        <w:spacing w:before="120" w:after="120" w:line="240" w:lineRule="auto"/>
        <w:jc w:val="both"/>
        <w:rPr>
          <w:lang w:val="mk-MK"/>
        </w:rPr>
      </w:pPr>
      <w:r w:rsidRPr="006C23DF">
        <w:rPr>
          <w:lang w:val="mk-MK"/>
        </w:rPr>
        <w:t xml:space="preserve">Портфолио од претходни слични ангажмани во последните 5 години </w:t>
      </w:r>
      <w:r w:rsidR="00160BD0">
        <w:rPr>
          <w:lang w:val="mk-MK"/>
        </w:rPr>
        <w:t xml:space="preserve">и </w:t>
      </w:r>
      <w:r w:rsidR="00160BD0" w:rsidRPr="00160BD0">
        <w:rPr>
          <w:lang w:val="mk-MK"/>
        </w:rPr>
        <w:t>листа со линкови кои водат до продуцираните видеа</w:t>
      </w:r>
      <w:r w:rsidR="006C74F0">
        <w:rPr>
          <w:lang w:val="mk-MK"/>
        </w:rPr>
        <w:t>.</w:t>
      </w:r>
    </w:p>
    <w:p w14:paraId="4C85F067" w14:textId="77777777" w:rsidR="006C23DF" w:rsidRPr="006C23DF" w:rsidRDefault="006C23DF" w:rsidP="006C23DF">
      <w:pPr>
        <w:pStyle w:val="ListParagraph"/>
        <w:spacing w:before="120" w:after="120" w:line="240" w:lineRule="auto"/>
        <w:jc w:val="both"/>
      </w:pPr>
    </w:p>
    <w:p w14:paraId="609EC78C" w14:textId="5B97CC20" w:rsidR="006C23DF" w:rsidRPr="006C23DF" w:rsidRDefault="0006029E" w:rsidP="006C23DF">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6C23DF">
        <w:rPr>
          <w:rFonts w:eastAsiaTheme="majorEastAsia" w:cstheme="majorBidi"/>
          <w:b/>
          <w:bCs/>
          <w:kern w:val="0"/>
          <w:sz w:val="26"/>
          <w:szCs w:val="26"/>
          <w:lang w:val="mk-MK"/>
          <w14:ligatures w14:val="none"/>
        </w:rPr>
        <w:t xml:space="preserve">Критериуми и начин на избор на најповолна понуда </w:t>
      </w:r>
    </w:p>
    <w:p w14:paraId="30EC20C0" w14:textId="77777777" w:rsidR="00F3631A" w:rsidRDefault="0006029E" w:rsidP="00146A7F">
      <w:pPr>
        <w:spacing w:before="120" w:after="120" w:line="240" w:lineRule="auto"/>
        <w:jc w:val="both"/>
        <w:rPr>
          <w:lang w:val="mk-MK"/>
        </w:rPr>
      </w:pPr>
      <w:r w:rsidRPr="00C55693">
        <w:rPr>
          <w:lang w:val="mk-MK"/>
        </w:rPr>
        <w:t xml:space="preserve">Сите навремени, потполни и уредни пријави ќе бидат детално разгледани и оценувани според следните критериуми: </w:t>
      </w:r>
    </w:p>
    <w:p w14:paraId="42408848" w14:textId="37FD028E" w:rsidR="00F3631A" w:rsidRDefault="0006029E" w:rsidP="00146A7F">
      <w:pPr>
        <w:spacing w:before="120" w:after="120" w:line="240" w:lineRule="auto"/>
        <w:jc w:val="both"/>
        <w:rPr>
          <w:lang w:val="mk-MK"/>
        </w:rPr>
      </w:pPr>
      <w:r w:rsidRPr="00C55693">
        <w:rPr>
          <w:lang w:val="mk-MK"/>
        </w:rPr>
        <w:t xml:space="preserve">1. Квалитет на понудата - Претходно искуство во изработка на видеа – </w:t>
      </w:r>
      <w:r w:rsidR="009F73E4">
        <w:rPr>
          <w:lang w:val="mk-MK"/>
        </w:rPr>
        <w:t>7</w:t>
      </w:r>
      <w:r w:rsidRPr="00C55693">
        <w:rPr>
          <w:lang w:val="mk-MK"/>
        </w:rPr>
        <w:t xml:space="preserve">0 поени и </w:t>
      </w:r>
    </w:p>
    <w:p w14:paraId="138FE406" w14:textId="4267BA5A" w:rsidR="00F3631A" w:rsidRDefault="0006029E" w:rsidP="00146A7F">
      <w:pPr>
        <w:spacing w:before="120" w:after="120" w:line="240" w:lineRule="auto"/>
        <w:jc w:val="both"/>
        <w:rPr>
          <w:lang w:val="mk-MK"/>
        </w:rPr>
      </w:pPr>
      <w:r w:rsidRPr="00C55693">
        <w:rPr>
          <w:lang w:val="mk-MK"/>
        </w:rPr>
        <w:t xml:space="preserve">2. Финансиска понуда – </w:t>
      </w:r>
      <w:r w:rsidR="009F73E4">
        <w:rPr>
          <w:lang w:val="mk-MK"/>
        </w:rPr>
        <w:t>3</w:t>
      </w:r>
      <w:r w:rsidRPr="00C55693">
        <w:rPr>
          <w:lang w:val="mk-MK"/>
        </w:rPr>
        <w:t xml:space="preserve">0 поени. </w:t>
      </w:r>
    </w:p>
    <w:p w14:paraId="26292292" w14:textId="77777777" w:rsidR="00F3631A" w:rsidRDefault="0006029E" w:rsidP="00146A7F">
      <w:pPr>
        <w:spacing w:before="120" w:after="120" w:line="240" w:lineRule="auto"/>
        <w:jc w:val="both"/>
        <w:rPr>
          <w:lang w:val="mk-MK"/>
        </w:rPr>
      </w:pPr>
      <w:r w:rsidRPr="00C55693">
        <w:rPr>
          <w:lang w:val="mk-MK"/>
        </w:rPr>
        <w:t xml:space="preserve">Со кандидатот кој ќе добие најмногу поени по овие критериуми ќе биде склучен договор во кој подетално ќе се утврдат меѓусебните права и обврски. </w:t>
      </w:r>
    </w:p>
    <w:p w14:paraId="4B1F4ED9" w14:textId="2340BC8D" w:rsidR="00F3631A" w:rsidRPr="00F3631A" w:rsidRDefault="0006029E" w:rsidP="00F3631A">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F3631A">
        <w:rPr>
          <w:rFonts w:eastAsiaTheme="majorEastAsia" w:cstheme="majorBidi"/>
          <w:b/>
          <w:bCs/>
          <w:kern w:val="0"/>
          <w:sz w:val="26"/>
          <w:szCs w:val="26"/>
          <w:lang w:val="mk-MK"/>
          <w14:ligatures w14:val="none"/>
        </w:rPr>
        <w:t xml:space="preserve">Појаснување на тендерската документација </w:t>
      </w:r>
    </w:p>
    <w:p w14:paraId="40B98269" w14:textId="0B18F63E" w:rsidR="00F3631A" w:rsidRDefault="0006029E" w:rsidP="00146A7F">
      <w:pPr>
        <w:spacing w:before="120" w:after="120" w:line="240" w:lineRule="auto"/>
        <w:jc w:val="both"/>
        <w:rPr>
          <w:lang w:val="mk-MK"/>
        </w:rPr>
      </w:pPr>
      <w:r w:rsidRPr="00C55693">
        <w:rPr>
          <w:lang w:val="mk-MK"/>
        </w:rPr>
        <w:t xml:space="preserve">Доколку се потребни </w:t>
      </w:r>
      <w:r w:rsidRPr="009F73E4">
        <w:rPr>
          <w:lang w:val="mk-MK"/>
        </w:rPr>
        <w:t xml:space="preserve">дополнителни информации во врска со овој повик, можете да се обратите на </w:t>
      </w:r>
      <w:r w:rsidR="00F3631A" w:rsidRPr="009F73E4">
        <w:t>contact</w:t>
      </w:r>
      <w:r w:rsidRPr="009F73E4">
        <w:rPr>
          <w:lang w:val="mk-MK"/>
        </w:rPr>
        <w:t>@</w:t>
      </w:r>
      <w:proofErr w:type="spellStart"/>
      <w:r w:rsidR="00F3631A" w:rsidRPr="009F73E4">
        <w:t>cpia</w:t>
      </w:r>
      <w:proofErr w:type="spellEnd"/>
      <w:r w:rsidR="00F3631A" w:rsidRPr="009F73E4">
        <w:t>.</w:t>
      </w:r>
      <w:r w:rsidRPr="009F73E4">
        <w:rPr>
          <w:lang w:val="mk-MK"/>
        </w:rPr>
        <w:t>mk најдоцна до 2</w:t>
      </w:r>
      <w:r w:rsidR="009F73E4" w:rsidRPr="009F73E4">
        <w:rPr>
          <w:lang w:val="mk-MK"/>
        </w:rPr>
        <w:t>6</w:t>
      </w:r>
      <w:r w:rsidRPr="009F73E4">
        <w:rPr>
          <w:lang w:val="mk-MK"/>
        </w:rPr>
        <w:t>.</w:t>
      </w:r>
      <w:r w:rsidR="009F73E4" w:rsidRPr="009F73E4">
        <w:rPr>
          <w:lang w:val="mk-MK"/>
        </w:rPr>
        <w:t>03</w:t>
      </w:r>
      <w:r w:rsidRPr="009F73E4">
        <w:rPr>
          <w:lang w:val="mk-MK"/>
        </w:rPr>
        <w:t>.202</w:t>
      </w:r>
      <w:r w:rsidR="009F73E4" w:rsidRPr="009F73E4">
        <w:rPr>
          <w:lang w:val="mk-MK"/>
        </w:rPr>
        <w:t>4</w:t>
      </w:r>
      <w:r w:rsidRPr="009F73E4">
        <w:rPr>
          <w:lang w:val="mk-MK"/>
        </w:rPr>
        <w:t>.</w:t>
      </w:r>
      <w:r w:rsidRPr="00C55693">
        <w:rPr>
          <w:lang w:val="mk-MK"/>
        </w:rPr>
        <w:t xml:space="preserve"> </w:t>
      </w:r>
    </w:p>
    <w:p w14:paraId="75FAD7BC" w14:textId="333342DB" w:rsidR="00F3631A" w:rsidRPr="00F3631A" w:rsidRDefault="0006029E" w:rsidP="00F3631A">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F3631A">
        <w:rPr>
          <w:rFonts w:eastAsiaTheme="majorEastAsia" w:cstheme="majorBidi"/>
          <w:b/>
          <w:bCs/>
          <w:kern w:val="0"/>
          <w:sz w:val="26"/>
          <w:szCs w:val="26"/>
          <w:lang w:val="mk-MK"/>
          <w14:ligatures w14:val="none"/>
        </w:rPr>
        <w:t xml:space="preserve">Измена и дополнување на тендерската документација </w:t>
      </w:r>
    </w:p>
    <w:p w14:paraId="406C9320" w14:textId="77777777" w:rsidR="00D25C2F" w:rsidRDefault="00F3631A" w:rsidP="00F3631A">
      <w:pPr>
        <w:spacing w:before="120" w:after="120" w:line="240" w:lineRule="auto"/>
        <w:jc w:val="both"/>
        <w:rPr>
          <w:lang w:val="mk-MK"/>
        </w:rPr>
      </w:pPr>
      <w:r>
        <w:rPr>
          <w:lang w:val="mk-MK"/>
        </w:rPr>
        <w:t xml:space="preserve">Центарот за  правни истражувања и анализи </w:t>
      </w:r>
      <w:r w:rsidR="0006029E" w:rsidRPr="00F3631A">
        <w:rPr>
          <w:lang w:val="mk-MK"/>
        </w:rPr>
        <w:t xml:space="preserve">го задржува правото најдоцна 2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ја објави измената и ќе ги извести потенцијалните понудувачи кои поднеле барање за појаснување. Во случај на измена на тендерската документација, </w:t>
      </w:r>
      <w:r w:rsidR="00D25C2F" w:rsidRPr="00D25C2F">
        <w:rPr>
          <w:lang w:val="mk-MK"/>
        </w:rPr>
        <w:t>Центарот за  правни истражувања и анализи</w:t>
      </w:r>
      <w:r w:rsidR="0006029E" w:rsidRPr="00F3631A">
        <w:rPr>
          <w:lang w:val="mk-MK"/>
        </w:rPr>
        <w:t xml:space="preserve"> може да го продолжи крајниот рок за доставување на понудата по барање ако постојат оправдани причини за тоа и за тоа ќе направи соодветна објава. </w:t>
      </w:r>
    </w:p>
    <w:p w14:paraId="5A06A539" w14:textId="7565174C" w:rsidR="00D25C2F" w:rsidRPr="00D25C2F" w:rsidRDefault="0006029E" w:rsidP="00D25C2F">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D25C2F">
        <w:rPr>
          <w:rFonts w:eastAsiaTheme="majorEastAsia" w:cstheme="majorBidi"/>
          <w:b/>
          <w:bCs/>
          <w:kern w:val="0"/>
          <w:sz w:val="26"/>
          <w:szCs w:val="26"/>
          <w:lang w:val="mk-MK"/>
          <w14:ligatures w14:val="none"/>
        </w:rPr>
        <w:t xml:space="preserve">Начин и услови за плаќање </w:t>
      </w:r>
    </w:p>
    <w:p w14:paraId="6F39FF34" w14:textId="77777777" w:rsidR="00D25C2F" w:rsidRDefault="0006029E" w:rsidP="00D25C2F">
      <w:pPr>
        <w:spacing w:before="120" w:after="120" w:line="240" w:lineRule="auto"/>
        <w:jc w:val="both"/>
        <w:rPr>
          <w:lang w:val="mk-MK"/>
        </w:rPr>
      </w:pPr>
      <w:r w:rsidRPr="00D25C2F">
        <w:rPr>
          <w:lang w:val="mk-MK"/>
        </w:rPr>
        <w:lastRenderedPageBreak/>
        <w:t xml:space="preserve">Плаќањето ќе се изврши за секое видео посебно, по доставувањето на финалниот продукт до </w:t>
      </w:r>
      <w:r w:rsidR="00D25C2F">
        <w:rPr>
          <w:lang w:val="mk-MK"/>
        </w:rPr>
        <w:t>Центарот за правни истражувања и анализи</w:t>
      </w:r>
      <w:r w:rsidRPr="00D25C2F">
        <w:rPr>
          <w:lang w:val="mk-MK"/>
        </w:rPr>
        <w:t xml:space="preserve"> и одобрување на извештајот за спроведени активности. </w:t>
      </w:r>
    </w:p>
    <w:p w14:paraId="605F0F02" w14:textId="67649111" w:rsidR="00D25C2F" w:rsidRPr="00D25C2F" w:rsidRDefault="0006029E" w:rsidP="00D25C2F">
      <w:pPr>
        <w:pStyle w:val="ListParagraph"/>
        <w:numPr>
          <w:ilvl w:val="0"/>
          <w:numId w:val="8"/>
        </w:numPr>
        <w:spacing w:before="120" w:after="120" w:line="240" w:lineRule="auto"/>
        <w:jc w:val="both"/>
        <w:rPr>
          <w:rFonts w:eastAsiaTheme="majorEastAsia" w:cstheme="majorBidi"/>
          <w:b/>
          <w:bCs/>
          <w:kern w:val="0"/>
          <w:sz w:val="26"/>
          <w:szCs w:val="26"/>
          <w:lang w:val="mk-MK"/>
          <w14:ligatures w14:val="none"/>
        </w:rPr>
      </w:pPr>
      <w:r w:rsidRPr="00D25C2F">
        <w:rPr>
          <w:rFonts w:eastAsiaTheme="majorEastAsia" w:cstheme="majorBidi"/>
          <w:b/>
          <w:bCs/>
          <w:kern w:val="0"/>
          <w:sz w:val="26"/>
          <w:szCs w:val="26"/>
          <w:lang w:val="mk-MK"/>
          <w14:ligatures w14:val="none"/>
        </w:rPr>
        <w:t xml:space="preserve">Известување на понудувачите </w:t>
      </w:r>
    </w:p>
    <w:p w14:paraId="4F8CC5B8" w14:textId="377A0D5A" w:rsidR="0006029E" w:rsidRPr="00D25C2F" w:rsidRDefault="0006029E" w:rsidP="00D25C2F">
      <w:pPr>
        <w:spacing w:before="120" w:after="120" w:line="240" w:lineRule="auto"/>
        <w:jc w:val="both"/>
        <w:rPr>
          <w:lang w:val="mk-MK"/>
        </w:rPr>
      </w:pPr>
      <w:r w:rsidRPr="00D25C2F">
        <w:rPr>
          <w:lang w:val="mk-MK"/>
        </w:rPr>
        <w:t>До избраниот најповолен понудувач ќе се достави известување на адресата на е-пошта наведена во понудата.</w:t>
      </w:r>
    </w:p>
    <w:p w14:paraId="3BA22963" w14:textId="117A9B53" w:rsidR="0006029E" w:rsidRDefault="0006029E" w:rsidP="00146A7F">
      <w:pPr>
        <w:spacing w:before="120" w:after="120" w:line="240" w:lineRule="auto"/>
        <w:jc w:val="both"/>
        <w:rPr>
          <w:lang w:val="mk-MK"/>
        </w:rPr>
      </w:pPr>
    </w:p>
    <w:p w14:paraId="27A57E8B" w14:textId="12F4679A" w:rsidR="007C5513" w:rsidRDefault="007C5513" w:rsidP="00146A7F">
      <w:pPr>
        <w:spacing w:before="120" w:after="120" w:line="240" w:lineRule="auto"/>
        <w:jc w:val="both"/>
        <w:rPr>
          <w:lang w:val="mk-MK"/>
        </w:rPr>
      </w:pPr>
    </w:p>
    <w:p w14:paraId="45372EE6" w14:textId="710F10FB" w:rsidR="007C5513" w:rsidRDefault="007C5513" w:rsidP="00146A7F">
      <w:pPr>
        <w:spacing w:before="120" w:after="120" w:line="240" w:lineRule="auto"/>
        <w:jc w:val="both"/>
        <w:rPr>
          <w:lang w:val="mk-MK"/>
        </w:rPr>
      </w:pPr>
    </w:p>
    <w:p w14:paraId="6A0B6ECF" w14:textId="53A6DE54" w:rsidR="007C5513" w:rsidRDefault="007C5513" w:rsidP="00146A7F">
      <w:pPr>
        <w:spacing w:before="120" w:after="120" w:line="240" w:lineRule="auto"/>
        <w:jc w:val="both"/>
        <w:rPr>
          <w:lang w:val="mk-MK"/>
        </w:rPr>
      </w:pPr>
    </w:p>
    <w:p w14:paraId="43AC2245" w14:textId="3DAB7E2B" w:rsidR="007C5513" w:rsidRDefault="007C5513" w:rsidP="00146A7F">
      <w:pPr>
        <w:spacing w:before="120" w:after="120" w:line="240" w:lineRule="auto"/>
        <w:jc w:val="both"/>
        <w:rPr>
          <w:lang w:val="mk-MK"/>
        </w:rPr>
      </w:pPr>
    </w:p>
    <w:p w14:paraId="77140DEF" w14:textId="5767939E" w:rsidR="007C5513" w:rsidRDefault="007C5513" w:rsidP="00146A7F">
      <w:pPr>
        <w:spacing w:before="120" w:after="120" w:line="240" w:lineRule="auto"/>
        <w:jc w:val="both"/>
        <w:rPr>
          <w:lang w:val="mk-MK"/>
        </w:rPr>
      </w:pPr>
    </w:p>
    <w:p w14:paraId="3B96EFBD" w14:textId="2877E93F" w:rsidR="007C5513" w:rsidRDefault="007C5513" w:rsidP="00146A7F">
      <w:pPr>
        <w:spacing w:before="120" w:after="120" w:line="240" w:lineRule="auto"/>
        <w:jc w:val="both"/>
        <w:rPr>
          <w:lang w:val="mk-MK"/>
        </w:rPr>
      </w:pPr>
    </w:p>
    <w:p w14:paraId="1B3BE996" w14:textId="647CCED8" w:rsidR="007C5513" w:rsidRDefault="007C5513" w:rsidP="00146A7F">
      <w:pPr>
        <w:spacing w:before="120" w:after="120" w:line="240" w:lineRule="auto"/>
        <w:jc w:val="both"/>
        <w:rPr>
          <w:lang w:val="mk-MK"/>
        </w:rPr>
      </w:pPr>
    </w:p>
    <w:p w14:paraId="23182CE1" w14:textId="717E899A" w:rsidR="007C5513" w:rsidRDefault="007C5513" w:rsidP="00146A7F">
      <w:pPr>
        <w:spacing w:before="120" w:after="120" w:line="240" w:lineRule="auto"/>
        <w:jc w:val="both"/>
        <w:rPr>
          <w:lang w:val="mk-MK"/>
        </w:rPr>
      </w:pPr>
    </w:p>
    <w:p w14:paraId="1E71DF4B" w14:textId="11900DF3" w:rsidR="007C5513" w:rsidRDefault="007C5513" w:rsidP="00146A7F">
      <w:pPr>
        <w:spacing w:before="120" w:after="120" w:line="240" w:lineRule="auto"/>
        <w:jc w:val="both"/>
        <w:rPr>
          <w:lang w:val="mk-MK"/>
        </w:rPr>
      </w:pPr>
    </w:p>
    <w:p w14:paraId="5E73E49D" w14:textId="1F1643DD" w:rsidR="007C5513" w:rsidRDefault="007C5513" w:rsidP="00146A7F">
      <w:pPr>
        <w:spacing w:before="120" w:after="120" w:line="240" w:lineRule="auto"/>
        <w:jc w:val="both"/>
        <w:rPr>
          <w:lang w:val="mk-MK"/>
        </w:rPr>
      </w:pPr>
    </w:p>
    <w:p w14:paraId="34362D2F" w14:textId="1D702AE2" w:rsidR="007C5513" w:rsidRDefault="007C5513" w:rsidP="00146A7F">
      <w:pPr>
        <w:spacing w:before="120" w:after="120" w:line="240" w:lineRule="auto"/>
        <w:jc w:val="both"/>
        <w:rPr>
          <w:lang w:val="mk-MK"/>
        </w:rPr>
      </w:pPr>
    </w:p>
    <w:p w14:paraId="7329EC87" w14:textId="2A63DB60" w:rsidR="007C5513" w:rsidRDefault="007C5513" w:rsidP="00146A7F">
      <w:pPr>
        <w:spacing w:before="120" w:after="120" w:line="240" w:lineRule="auto"/>
        <w:jc w:val="both"/>
        <w:rPr>
          <w:lang w:val="mk-MK"/>
        </w:rPr>
      </w:pPr>
    </w:p>
    <w:p w14:paraId="53E3ADBE" w14:textId="608D30E2" w:rsidR="007C5513" w:rsidRDefault="007C5513" w:rsidP="00146A7F">
      <w:pPr>
        <w:spacing w:before="120" w:after="120" w:line="240" w:lineRule="auto"/>
        <w:jc w:val="both"/>
        <w:rPr>
          <w:lang w:val="mk-MK"/>
        </w:rPr>
      </w:pPr>
    </w:p>
    <w:p w14:paraId="2399264B" w14:textId="455EDD11" w:rsidR="007C5513" w:rsidRDefault="007C5513" w:rsidP="00146A7F">
      <w:pPr>
        <w:spacing w:before="120" w:after="120" w:line="240" w:lineRule="auto"/>
        <w:jc w:val="both"/>
        <w:rPr>
          <w:lang w:val="mk-MK"/>
        </w:rPr>
      </w:pPr>
    </w:p>
    <w:p w14:paraId="6353BC80" w14:textId="1E7366D9" w:rsidR="007C5513" w:rsidRDefault="007C5513" w:rsidP="00146A7F">
      <w:pPr>
        <w:spacing w:before="120" w:after="120" w:line="240" w:lineRule="auto"/>
        <w:jc w:val="both"/>
        <w:rPr>
          <w:lang w:val="mk-MK"/>
        </w:rPr>
      </w:pPr>
    </w:p>
    <w:p w14:paraId="4C3D5F55" w14:textId="697F2B2D" w:rsidR="007C5513" w:rsidRDefault="007C5513" w:rsidP="00146A7F">
      <w:pPr>
        <w:spacing w:before="120" w:after="120" w:line="240" w:lineRule="auto"/>
        <w:jc w:val="both"/>
        <w:rPr>
          <w:lang w:val="mk-MK"/>
        </w:rPr>
      </w:pPr>
    </w:p>
    <w:p w14:paraId="4EA83B62" w14:textId="26FAF6DE" w:rsidR="007C5513" w:rsidRDefault="007C5513" w:rsidP="00146A7F">
      <w:pPr>
        <w:spacing w:before="120" w:after="120" w:line="240" w:lineRule="auto"/>
        <w:jc w:val="both"/>
        <w:rPr>
          <w:lang w:val="mk-MK"/>
        </w:rPr>
      </w:pPr>
    </w:p>
    <w:p w14:paraId="04DD7B71" w14:textId="3FD55AE5" w:rsidR="007C5513" w:rsidRDefault="007C5513" w:rsidP="00146A7F">
      <w:pPr>
        <w:spacing w:before="120" w:after="120" w:line="240" w:lineRule="auto"/>
        <w:jc w:val="both"/>
        <w:rPr>
          <w:lang w:val="mk-MK"/>
        </w:rPr>
      </w:pPr>
    </w:p>
    <w:p w14:paraId="770CC98C" w14:textId="409CEF34" w:rsidR="007C5513" w:rsidRDefault="007C5513" w:rsidP="00146A7F">
      <w:pPr>
        <w:spacing w:before="120" w:after="120" w:line="240" w:lineRule="auto"/>
        <w:jc w:val="both"/>
        <w:rPr>
          <w:lang w:val="mk-MK"/>
        </w:rPr>
      </w:pPr>
    </w:p>
    <w:p w14:paraId="56FA2856" w14:textId="77777777" w:rsidR="004E029F" w:rsidRDefault="004E029F"/>
    <w:sectPr w:rsidR="004E02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EC07" w14:textId="77777777" w:rsidR="00FD024F" w:rsidRDefault="00FD024F" w:rsidP="006F6B8A">
      <w:pPr>
        <w:spacing w:after="0" w:line="240" w:lineRule="auto"/>
      </w:pPr>
      <w:r>
        <w:separator/>
      </w:r>
    </w:p>
  </w:endnote>
  <w:endnote w:type="continuationSeparator" w:id="0">
    <w:p w14:paraId="3F46E200" w14:textId="77777777" w:rsidR="00FD024F" w:rsidRDefault="00FD024F" w:rsidP="006F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1F15" w14:textId="77777777" w:rsidR="00FD024F" w:rsidRDefault="00FD024F" w:rsidP="006F6B8A">
      <w:pPr>
        <w:spacing w:after="0" w:line="240" w:lineRule="auto"/>
      </w:pPr>
      <w:r>
        <w:separator/>
      </w:r>
    </w:p>
  </w:footnote>
  <w:footnote w:type="continuationSeparator" w:id="0">
    <w:p w14:paraId="375FD801" w14:textId="77777777" w:rsidR="00FD024F" w:rsidRDefault="00FD024F" w:rsidP="006F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7572" w14:textId="6B1BCA7D" w:rsidR="006F6B8A" w:rsidRDefault="006F6B8A">
    <w:pPr>
      <w:pStyle w:val="Header"/>
    </w:pPr>
    <w:r w:rsidRPr="00620195">
      <w:rPr>
        <w:rFonts w:ascii="Verdana" w:hAnsi="Verdana"/>
        <w:noProof/>
        <w:sz w:val="20"/>
        <w:szCs w:val="20"/>
      </w:rPr>
      <w:drawing>
        <wp:inline distT="0" distB="0" distL="0" distR="0" wp14:anchorId="76DB22AD" wp14:editId="43AFB715">
          <wp:extent cx="5943600" cy="553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53720"/>
                  </a:xfrm>
                  <a:prstGeom prst="rect">
                    <a:avLst/>
                  </a:prstGeom>
                </pic:spPr>
              </pic:pic>
            </a:graphicData>
          </a:graphic>
        </wp:inline>
      </w:drawing>
    </w:r>
  </w:p>
  <w:p w14:paraId="42155AF8" w14:textId="77777777" w:rsidR="006F6B8A" w:rsidRDefault="006F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38F"/>
    <w:multiLevelType w:val="hybridMultilevel"/>
    <w:tmpl w:val="8A08E3AA"/>
    <w:lvl w:ilvl="0" w:tplc="A31CD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2F34"/>
    <w:multiLevelType w:val="hybridMultilevel"/>
    <w:tmpl w:val="398AB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305C"/>
    <w:multiLevelType w:val="hybridMultilevel"/>
    <w:tmpl w:val="00761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0B41"/>
    <w:multiLevelType w:val="hybridMultilevel"/>
    <w:tmpl w:val="C68A1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1F54"/>
    <w:multiLevelType w:val="hybridMultilevel"/>
    <w:tmpl w:val="12FEE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E48"/>
    <w:multiLevelType w:val="hybridMultilevel"/>
    <w:tmpl w:val="BFEE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D6735"/>
    <w:multiLevelType w:val="hybridMultilevel"/>
    <w:tmpl w:val="73086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A555F"/>
    <w:multiLevelType w:val="hybridMultilevel"/>
    <w:tmpl w:val="76E4A85A"/>
    <w:lvl w:ilvl="0" w:tplc="3D7663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715AE"/>
    <w:multiLevelType w:val="hybridMultilevel"/>
    <w:tmpl w:val="B402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82BA3"/>
    <w:multiLevelType w:val="hybridMultilevel"/>
    <w:tmpl w:val="C490700C"/>
    <w:lvl w:ilvl="0" w:tplc="0A361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1E31"/>
    <w:multiLevelType w:val="hybridMultilevel"/>
    <w:tmpl w:val="90C8E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20F57"/>
    <w:multiLevelType w:val="hybridMultilevel"/>
    <w:tmpl w:val="5A7CA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0"/>
  </w:num>
  <w:num w:numId="6">
    <w:abstractNumId w:val="4"/>
  </w:num>
  <w:num w:numId="7">
    <w:abstractNumId w:val="1"/>
  </w:num>
  <w:num w:numId="8">
    <w:abstractNumId w:val="5"/>
  </w:num>
  <w:num w:numId="9">
    <w:abstractNumId w:val="6"/>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86"/>
    <w:rsid w:val="00047DC3"/>
    <w:rsid w:val="0006029E"/>
    <w:rsid w:val="000A7E7D"/>
    <w:rsid w:val="0014447C"/>
    <w:rsid w:val="00146A7F"/>
    <w:rsid w:val="00160BD0"/>
    <w:rsid w:val="00186247"/>
    <w:rsid w:val="00291AD6"/>
    <w:rsid w:val="00330D7B"/>
    <w:rsid w:val="00332B7D"/>
    <w:rsid w:val="0036671B"/>
    <w:rsid w:val="00393106"/>
    <w:rsid w:val="003B1CFF"/>
    <w:rsid w:val="00483476"/>
    <w:rsid w:val="00484A58"/>
    <w:rsid w:val="004B2A38"/>
    <w:rsid w:val="004E029F"/>
    <w:rsid w:val="00563099"/>
    <w:rsid w:val="00565062"/>
    <w:rsid w:val="006B28E8"/>
    <w:rsid w:val="006C23DF"/>
    <w:rsid w:val="006C74F0"/>
    <w:rsid w:val="006F257E"/>
    <w:rsid w:val="006F6B8A"/>
    <w:rsid w:val="007A3898"/>
    <w:rsid w:val="007C5513"/>
    <w:rsid w:val="0080159A"/>
    <w:rsid w:val="008320F5"/>
    <w:rsid w:val="008F22AA"/>
    <w:rsid w:val="009423E4"/>
    <w:rsid w:val="00963C83"/>
    <w:rsid w:val="009B1142"/>
    <w:rsid w:val="009F52D0"/>
    <w:rsid w:val="009F73E4"/>
    <w:rsid w:val="00A13915"/>
    <w:rsid w:val="00AE1225"/>
    <w:rsid w:val="00B428FB"/>
    <w:rsid w:val="00C55693"/>
    <w:rsid w:val="00D25C2F"/>
    <w:rsid w:val="00E34686"/>
    <w:rsid w:val="00EA2A60"/>
    <w:rsid w:val="00F33CF3"/>
    <w:rsid w:val="00F3631A"/>
    <w:rsid w:val="00F400B0"/>
    <w:rsid w:val="00F62142"/>
    <w:rsid w:val="00FD024F"/>
    <w:rsid w:val="00FE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7201"/>
  <w15:chartTrackingRefBased/>
  <w15:docId w15:val="{E6641B11-1E4A-4C2E-A6C0-F9BD66B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86"/>
    <w:rPr>
      <w:kern w:val="2"/>
      <w14:ligatures w14:val="standardContextual"/>
    </w:rPr>
  </w:style>
  <w:style w:type="paragraph" w:styleId="Heading1">
    <w:name w:val="heading 1"/>
    <w:basedOn w:val="Normal"/>
    <w:next w:val="Normal"/>
    <w:link w:val="Heading1Char"/>
    <w:uiPriority w:val="9"/>
    <w:qFormat/>
    <w:rsid w:val="00E34686"/>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mk-M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686"/>
    <w:rPr>
      <w:rFonts w:asciiTheme="majorHAnsi" w:eastAsiaTheme="majorEastAsia" w:hAnsiTheme="majorHAnsi" w:cstheme="majorBidi"/>
      <w:b/>
      <w:bCs/>
      <w:color w:val="2F5496" w:themeColor="accent1" w:themeShade="BF"/>
      <w:sz w:val="28"/>
      <w:szCs w:val="28"/>
      <w:lang w:val="mk-MK"/>
    </w:rPr>
  </w:style>
  <w:style w:type="character" w:styleId="Hyperlink">
    <w:name w:val="Hyperlink"/>
    <w:basedOn w:val="DefaultParagraphFont"/>
    <w:uiPriority w:val="99"/>
    <w:unhideWhenUsed/>
    <w:rsid w:val="009B1142"/>
    <w:rPr>
      <w:color w:val="0563C1" w:themeColor="hyperlink"/>
      <w:u w:val="single"/>
    </w:rPr>
  </w:style>
  <w:style w:type="paragraph" w:styleId="ListParagraph">
    <w:name w:val="List Paragraph"/>
    <w:basedOn w:val="Normal"/>
    <w:uiPriority w:val="34"/>
    <w:qFormat/>
    <w:rsid w:val="009B1142"/>
    <w:pPr>
      <w:ind w:left="720"/>
      <w:contextualSpacing/>
    </w:pPr>
  </w:style>
  <w:style w:type="paragraph" w:styleId="NormalWeb">
    <w:name w:val="Normal (Web)"/>
    <w:basedOn w:val="Normal"/>
    <w:uiPriority w:val="99"/>
    <w:semiHidden/>
    <w:unhideWhenUsed/>
    <w:rsid w:val="00484A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F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8A"/>
    <w:rPr>
      <w:kern w:val="2"/>
      <w14:ligatures w14:val="standardContextual"/>
    </w:rPr>
  </w:style>
  <w:style w:type="paragraph" w:styleId="Footer">
    <w:name w:val="footer"/>
    <w:basedOn w:val="Normal"/>
    <w:link w:val="FooterChar"/>
    <w:uiPriority w:val="99"/>
    <w:unhideWhenUsed/>
    <w:rsid w:val="006F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8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a.mk/mk/projects/%d0%b5%d1%84%d0%b8%d0%ba%d0%b0%d1%81%d0%bd%d0%b0-%d0%bf%d1%80%d0%b0%d0%b2%d0%b4%d0%b0-%d0%b7%d0%b0-%d0%b7%d0%b0%d1%88%d1%82%d0%b8%d1%82%d0%b0-%d0%bd%d0%b0-%d0%be%d1%81%d0%bd%d0%be%d0%b2%d0%bd%d0%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EFF7-6D5B-463A-AF8B-901DCB5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2024-03-18T08:43:00Z</dcterms:created>
  <dcterms:modified xsi:type="dcterms:W3CDTF">2024-03-18T09:07:00Z</dcterms:modified>
</cp:coreProperties>
</file>