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05FDF" w14:textId="77324761" w:rsidR="004B5AB1" w:rsidRDefault="00797890">
      <w:r>
        <w:t xml:space="preserve"> </w:t>
      </w:r>
    </w:p>
    <w:p w14:paraId="5ACE2431" w14:textId="67E61296" w:rsidR="00123A6E" w:rsidRPr="00CB5355" w:rsidRDefault="009E37D0" w:rsidP="00123A6E">
      <w:pPr>
        <w:jc w:val="both"/>
        <w:rPr>
          <w:rFonts w:ascii="Arial" w:hAnsi="Arial" w:cs="Arial"/>
          <w:lang w:val="mk-MK"/>
        </w:rPr>
      </w:pPr>
      <w:proofErr w:type="spellStart"/>
      <w:r w:rsidRPr="009E37D0">
        <w:rPr>
          <w:rFonts w:ascii="Arial" w:hAnsi="Arial" w:cs="Arial"/>
        </w:rPr>
        <w:t>За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потребите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на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проектот</w:t>
      </w:r>
      <w:proofErr w:type="spellEnd"/>
      <w:r w:rsidRPr="009E37D0">
        <w:rPr>
          <w:rFonts w:ascii="Arial" w:hAnsi="Arial" w:cs="Arial"/>
        </w:rPr>
        <w:t xml:space="preserve"> „</w:t>
      </w:r>
      <w:r w:rsidR="00AF648D">
        <w:rPr>
          <w:rFonts w:ascii="Arial" w:hAnsi="Arial" w:cs="Arial"/>
          <w:lang w:val="mk-MK"/>
        </w:rPr>
        <w:t>Добро владеење во животната средина за имплементација на Зелена агенда за Западен Балкан</w:t>
      </w:r>
      <w:r w:rsidRPr="009E37D0">
        <w:rPr>
          <w:rFonts w:ascii="Arial" w:hAnsi="Arial" w:cs="Arial"/>
        </w:rPr>
        <w:t xml:space="preserve">” </w:t>
      </w:r>
      <w:proofErr w:type="spellStart"/>
      <w:r w:rsidRPr="009E37D0">
        <w:rPr>
          <w:rFonts w:ascii="Arial" w:hAnsi="Arial" w:cs="Arial"/>
        </w:rPr>
        <w:t>финансиран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од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Европската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Комисија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во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рамки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на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програмата</w:t>
      </w:r>
      <w:proofErr w:type="spellEnd"/>
      <w:r w:rsidRPr="009E37D0">
        <w:rPr>
          <w:rFonts w:ascii="Arial" w:hAnsi="Arial" w:cs="Arial"/>
        </w:rPr>
        <w:t xml:space="preserve"> </w:t>
      </w:r>
      <w:r w:rsidR="00AF648D">
        <w:rPr>
          <w:rFonts w:ascii="Arial" w:hAnsi="Arial" w:cs="Arial"/>
        </w:rPr>
        <w:t>EU Support to Civil Society and Media Organizations in the Republic of North Macedonia</w:t>
      </w:r>
      <w:r w:rsidRPr="009E37D0">
        <w:rPr>
          <w:rFonts w:ascii="Arial" w:hAnsi="Arial" w:cs="Arial"/>
        </w:rPr>
        <w:t>,</w:t>
      </w:r>
      <w:r w:rsidR="00AF648D">
        <w:rPr>
          <w:rFonts w:ascii="Arial" w:hAnsi="Arial" w:cs="Arial"/>
        </w:rPr>
        <w:t xml:space="preserve"> IPA Civil Society Facility </w:t>
      </w:r>
      <w:proofErr w:type="spellStart"/>
      <w:r w:rsidR="00AF648D">
        <w:rPr>
          <w:rFonts w:ascii="Arial" w:hAnsi="Arial" w:cs="Arial"/>
        </w:rPr>
        <w:t>Programme</w:t>
      </w:r>
      <w:proofErr w:type="spellEnd"/>
      <w:r w:rsidR="00AF648D">
        <w:rPr>
          <w:rFonts w:ascii="Arial" w:hAnsi="Arial" w:cs="Arial"/>
        </w:rPr>
        <w:t xml:space="preserve"> 2022-2023,</w:t>
      </w:r>
      <w:r w:rsidRPr="009E37D0">
        <w:rPr>
          <w:rFonts w:ascii="Arial" w:hAnsi="Arial" w:cs="Arial"/>
        </w:rPr>
        <w:t xml:space="preserve"> a </w:t>
      </w:r>
      <w:proofErr w:type="spellStart"/>
      <w:r w:rsidRPr="009E37D0">
        <w:rPr>
          <w:rFonts w:ascii="Arial" w:hAnsi="Arial" w:cs="Arial"/>
        </w:rPr>
        <w:t>согласно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Договорот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за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грант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потпишан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меѓу</w:t>
      </w:r>
      <w:proofErr w:type="spellEnd"/>
      <w:r w:rsidRPr="009E37D0">
        <w:rPr>
          <w:rFonts w:ascii="Arial" w:hAnsi="Arial" w:cs="Arial"/>
        </w:rPr>
        <w:t xml:space="preserve"> ЦПИА и </w:t>
      </w:r>
      <w:proofErr w:type="spellStart"/>
      <w:r w:rsidRPr="009E37D0">
        <w:rPr>
          <w:rFonts w:ascii="Arial" w:hAnsi="Arial" w:cs="Arial"/>
        </w:rPr>
        <w:t>Договорниот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орган</w:t>
      </w:r>
      <w:proofErr w:type="spellEnd"/>
      <w:r w:rsidRPr="009E37D0">
        <w:rPr>
          <w:rFonts w:ascii="Arial" w:hAnsi="Arial" w:cs="Arial"/>
        </w:rPr>
        <w:t xml:space="preserve"> </w:t>
      </w:r>
      <w:proofErr w:type="spellStart"/>
      <w:r w:rsidRPr="009E37D0">
        <w:rPr>
          <w:rFonts w:ascii="Arial" w:hAnsi="Arial" w:cs="Arial"/>
        </w:rPr>
        <w:t>бр</w:t>
      </w:r>
      <w:proofErr w:type="spellEnd"/>
      <w:r w:rsidRPr="009E37D0">
        <w:rPr>
          <w:rFonts w:ascii="Arial" w:hAnsi="Arial" w:cs="Arial"/>
        </w:rPr>
        <w:t xml:space="preserve">. </w:t>
      </w:r>
      <w:r w:rsidR="00AF648D">
        <w:rPr>
          <w:rFonts w:ascii="Arial" w:hAnsi="Arial" w:cs="Arial"/>
        </w:rPr>
        <w:t>IPA III / 2023 / 452 - 483</w:t>
      </w:r>
      <w:r w:rsidRPr="009E37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проектниот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Центарот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правни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истражувања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анализи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испраќа</w:t>
      </w:r>
      <w:proofErr w:type="spellEnd"/>
      <w:r w:rsidR="00123A6E">
        <w:rPr>
          <w:rFonts w:ascii="Arial" w:hAnsi="Arial" w:cs="Arial"/>
        </w:rPr>
        <w:t>:</w:t>
      </w:r>
    </w:p>
    <w:p w14:paraId="51C71A0F" w14:textId="77777777" w:rsidR="004F5073" w:rsidRPr="004F5073" w:rsidRDefault="004F5073" w:rsidP="00123A6E">
      <w:pPr>
        <w:jc w:val="both"/>
        <w:rPr>
          <w:rFonts w:ascii="Arial" w:eastAsia="Times New Roman" w:hAnsi="Arial" w:cs="Arial"/>
        </w:rPr>
      </w:pPr>
    </w:p>
    <w:p w14:paraId="274755E0" w14:textId="51961BE3" w:rsidR="009E37D0" w:rsidRPr="00123A6E" w:rsidRDefault="00123A6E" w:rsidP="00123A6E">
      <w:pPr>
        <w:spacing w:after="0"/>
        <w:jc w:val="center"/>
        <w:rPr>
          <w:rFonts w:ascii="Arial" w:eastAsia="Times New Roman" w:hAnsi="Arial" w:cs="Arial"/>
          <w:color w:val="000000"/>
          <w:spacing w:val="3"/>
          <w:lang w:val="mk-MK"/>
        </w:rPr>
      </w:pPr>
      <w:r>
        <w:rPr>
          <w:rFonts w:ascii="Arial" w:hAnsi="Arial" w:cs="Arial"/>
          <w:b/>
          <w:bCs/>
          <w:sz w:val="24"/>
          <w:szCs w:val="24"/>
        </w:rPr>
        <w:t xml:space="preserve">ПОКАНА ЗА ДОСТАВУВАЊЕ ПОНУДИ НА ПОВИК </w:t>
      </w:r>
      <w:r w:rsidR="007A2EC1">
        <w:rPr>
          <w:rFonts w:ascii="Arial" w:hAnsi="Arial" w:cs="Arial"/>
          <w:b/>
          <w:bCs/>
          <w:sz w:val="24"/>
          <w:szCs w:val="24"/>
          <w:lang w:val="mk-MK"/>
        </w:rPr>
        <w:t>0</w:t>
      </w:r>
      <w:r w:rsidR="00077C8B">
        <w:rPr>
          <w:rFonts w:ascii="Arial" w:hAnsi="Arial" w:cs="Arial"/>
          <w:b/>
          <w:bCs/>
          <w:sz w:val="24"/>
          <w:szCs w:val="24"/>
          <w:lang w:val="mk-MK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  <w:lang w:val="mk-MK"/>
        </w:rPr>
        <w:t>4</w:t>
      </w:r>
    </w:p>
    <w:p w14:paraId="23B20AE8" w14:textId="77777777" w:rsidR="00077C8B" w:rsidRPr="00554C67" w:rsidRDefault="00077C8B" w:rsidP="00077C8B">
      <w:pPr>
        <w:spacing w:after="0"/>
        <w:ind w:left="284"/>
        <w:jc w:val="center"/>
        <w:rPr>
          <w:rFonts w:ascii="Arial" w:hAnsi="Arial" w:cs="Arial"/>
          <w:b/>
          <w:bCs/>
        </w:rPr>
      </w:pPr>
      <w:proofErr w:type="spellStart"/>
      <w:r w:rsidRPr="003E42EF">
        <w:rPr>
          <w:rFonts w:ascii="Arial" w:hAnsi="Arial" w:cs="Arial"/>
          <w:b/>
          <w:bCs/>
          <w:color w:val="000000"/>
          <w:spacing w:val="21"/>
        </w:rPr>
        <w:t>за</w:t>
      </w:r>
      <w:proofErr w:type="spellEnd"/>
      <w:r w:rsidRPr="003E42EF"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набавка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на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услуги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за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брендирање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дизајн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и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принтање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на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материјали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за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потребите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на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21"/>
        </w:rPr>
        <w:t>проектот</w:t>
      </w:r>
      <w:proofErr w:type="spellEnd"/>
      <w:r>
        <w:rPr>
          <w:rFonts w:ascii="Arial" w:hAnsi="Arial" w:cs="Arial"/>
          <w:b/>
          <w:bCs/>
          <w:color w:val="000000"/>
          <w:spacing w:val="21"/>
        </w:rPr>
        <w:t xml:space="preserve"> </w:t>
      </w:r>
    </w:p>
    <w:p w14:paraId="49EFF327" w14:textId="77777777" w:rsidR="009E37D0" w:rsidRDefault="009E37D0" w:rsidP="009E37D0">
      <w:pPr>
        <w:spacing w:after="0" w:line="240" w:lineRule="auto"/>
        <w:ind w:left="2880" w:firstLine="720"/>
        <w:jc w:val="both"/>
        <w:rPr>
          <w:rFonts w:ascii="Arial" w:eastAsia="Times New Roman" w:hAnsi="Arial" w:cs="Arial"/>
          <w:b/>
        </w:rPr>
      </w:pPr>
    </w:p>
    <w:p w14:paraId="4AA39B74" w14:textId="77777777" w:rsidR="004F5073" w:rsidRPr="00897092" w:rsidRDefault="004F5073" w:rsidP="009E37D0">
      <w:pPr>
        <w:spacing w:after="0" w:line="240" w:lineRule="auto"/>
        <w:ind w:left="2880" w:firstLine="720"/>
        <w:jc w:val="both"/>
        <w:rPr>
          <w:rFonts w:ascii="Arial" w:eastAsia="Times New Roman" w:hAnsi="Arial" w:cs="Arial"/>
          <w:b/>
        </w:rPr>
      </w:pPr>
    </w:p>
    <w:p w14:paraId="15500167" w14:textId="467FED89" w:rsidR="009E37D0" w:rsidRPr="00543930" w:rsidRDefault="009E37D0" w:rsidP="009E37D0">
      <w:pPr>
        <w:numPr>
          <w:ilvl w:val="0"/>
          <w:numId w:val="16"/>
        </w:numPr>
        <w:shd w:val="clear" w:color="auto" w:fill="FFFFFF"/>
        <w:spacing w:before="250" w:after="0" w:line="240" w:lineRule="auto"/>
        <w:ind w:right="14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Центарот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правни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истражувања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анализи</w:t>
      </w:r>
      <w:proofErr w:type="spellEnd"/>
      <w:r>
        <w:rPr>
          <w:rFonts w:ascii="Arial" w:eastAsia="Times New Roman" w:hAnsi="Arial" w:cs="Arial"/>
        </w:rPr>
        <w:t xml:space="preserve"> (ЦПИА</w:t>
      </w:r>
      <w:r w:rsidRPr="00543930">
        <w:rPr>
          <w:rFonts w:ascii="Arial" w:eastAsia="Times New Roman" w:hAnsi="Arial" w:cs="Arial"/>
        </w:rPr>
        <w:t xml:space="preserve">), </w:t>
      </w:r>
      <w:proofErr w:type="spellStart"/>
      <w:r w:rsidRPr="00543930">
        <w:rPr>
          <w:rFonts w:ascii="Arial" w:eastAsia="Times New Roman" w:hAnsi="Arial" w:cs="Arial"/>
        </w:rPr>
        <w:t>во</w:t>
      </w:r>
      <w:proofErr w:type="spellEnd"/>
      <w:r w:rsidRPr="00543930">
        <w:rPr>
          <w:rFonts w:ascii="Arial" w:eastAsia="Times New Roman" w:hAnsi="Arial" w:cs="Arial"/>
        </w:rPr>
        <w:t xml:space="preserve"> </w:t>
      </w:r>
      <w:proofErr w:type="spellStart"/>
      <w:r w:rsidRPr="00543930">
        <w:rPr>
          <w:rFonts w:ascii="Arial" w:eastAsia="Times New Roman" w:hAnsi="Arial" w:cs="Arial"/>
        </w:rPr>
        <w:t>рамките</w:t>
      </w:r>
      <w:proofErr w:type="spellEnd"/>
      <w:r w:rsidRPr="00543930">
        <w:rPr>
          <w:rFonts w:ascii="Arial" w:eastAsia="Times New Roman" w:hAnsi="Arial" w:cs="Arial"/>
        </w:rPr>
        <w:t xml:space="preserve"> </w:t>
      </w:r>
      <w:proofErr w:type="spellStart"/>
      <w:r w:rsidRPr="00543930">
        <w:rPr>
          <w:rFonts w:ascii="Arial" w:eastAsia="Times New Roman" w:hAnsi="Arial" w:cs="Arial"/>
        </w:rPr>
        <w:t>на</w:t>
      </w:r>
      <w:proofErr w:type="spellEnd"/>
      <w:r w:rsidRPr="00543930">
        <w:rPr>
          <w:rFonts w:ascii="Arial" w:eastAsia="Times New Roman" w:hAnsi="Arial" w:cs="Arial"/>
        </w:rPr>
        <w:t xml:space="preserve"> </w:t>
      </w:r>
      <w:proofErr w:type="spellStart"/>
      <w:r w:rsidRPr="00543930">
        <w:rPr>
          <w:rFonts w:ascii="Arial" w:eastAsia="Times New Roman" w:hAnsi="Arial" w:cs="Arial"/>
        </w:rPr>
        <w:t>проектот</w:t>
      </w:r>
      <w:proofErr w:type="spellEnd"/>
      <w:r w:rsidRPr="00543930">
        <w:rPr>
          <w:rFonts w:ascii="Arial" w:eastAsia="Times New Roman" w:hAnsi="Arial" w:cs="Arial"/>
        </w:rPr>
        <w:t xml:space="preserve"> </w:t>
      </w:r>
      <w:r w:rsidR="00AF648D" w:rsidRPr="009E37D0">
        <w:rPr>
          <w:rFonts w:ascii="Arial" w:hAnsi="Arial" w:cs="Arial"/>
        </w:rPr>
        <w:t>„</w:t>
      </w:r>
      <w:r w:rsidR="00AF648D">
        <w:rPr>
          <w:rFonts w:ascii="Arial" w:hAnsi="Arial" w:cs="Arial"/>
          <w:lang w:val="mk-MK"/>
        </w:rPr>
        <w:t>Добро владеење во животната средина за имплементација на Зелена агенда за Западен Балкан</w:t>
      </w:r>
      <w:r w:rsidR="00AF648D" w:rsidRPr="009E37D0">
        <w:rPr>
          <w:rFonts w:ascii="Arial" w:hAnsi="Arial" w:cs="Arial"/>
        </w:rPr>
        <w:t xml:space="preserve">” </w:t>
      </w:r>
      <w:proofErr w:type="spellStart"/>
      <w:r w:rsidRPr="00077C8B">
        <w:rPr>
          <w:rFonts w:ascii="Arial" w:eastAsia="Times New Roman" w:hAnsi="Arial" w:cs="Arial"/>
        </w:rPr>
        <w:t>има</w:t>
      </w:r>
      <w:proofErr w:type="spellEnd"/>
      <w:r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потреба</w:t>
      </w:r>
      <w:proofErr w:type="spellEnd"/>
      <w:r w:rsidR="00077C8B"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од</w:t>
      </w:r>
      <w:proofErr w:type="spellEnd"/>
      <w:r w:rsidR="00077C8B"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услуги</w:t>
      </w:r>
      <w:proofErr w:type="spellEnd"/>
      <w:r w:rsidR="00077C8B"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за</w:t>
      </w:r>
      <w:proofErr w:type="spellEnd"/>
      <w:r w:rsidR="00077C8B"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брендирање</w:t>
      </w:r>
      <w:proofErr w:type="spellEnd"/>
      <w:r w:rsidR="00077C8B" w:rsidRPr="00077C8B">
        <w:rPr>
          <w:rFonts w:ascii="Arial" w:eastAsia="Times New Roman" w:hAnsi="Arial" w:cs="Arial"/>
        </w:rPr>
        <w:t xml:space="preserve">, </w:t>
      </w:r>
      <w:proofErr w:type="spellStart"/>
      <w:r w:rsidR="00077C8B" w:rsidRPr="00077C8B">
        <w:rPr>
          <w:rFonts w:ascii="Arial" w:eastAsia="Times New Roman" w:hAnsi="Arial" w:cs="Arial"/>
        </w:rPr>
        <w:t>дизајн</w:t>
      </w:r>
      <w:proofErr w:type="spellEnd"/>
      <w:r w:rsidR="00077C8B" w:rsidRPr="00077C8B">
        <w:rPr>
          <w:rFonts w:ascii="Arial" w:eastAsia="Times New Roman" w:hAnsi="Arial" w:cs="Arial"/>
        </w:rPr>
        <w:t xml:space="preserve"> и </w:t>
      </w:r>
      <w:proofErr w:type="spellStart"/>
      <w:r w:rsidR="00077C8B" w:rsidRPr="00077C8B">
        <w:rPr>
          <w:rFonts w:ascii="Arial" w:eastAsia="Times New Roman" w:hAnsi="Arial" w:cs="Arial"/>
        </w:rPr>
        <w:t>принтање</w:t>
      </w:r>
      <w:proofErr w:type="spellEnd"/>
      <w:r w:rsidR="00077C8B"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на</w:t>
      </w:r>
      <w:proofErr w:type="spellEnd"/>
      <w:r w:rsidR="00077C8B"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материјали</w:t>
      </w:r>
      <w:proofErr w:type="spellEnd"/>
      <w:r w:rsidR="00077C8B"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за</w:t>
      </w:r>
      <w:proofErr w:type="spellEnd"/>
      <w:r w:rsidR="00077C8B"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потребите</w:t>
      </w:r>
      <w:proofErr w:type="spellEnd"/>
      <w:r w:rsidR="00077C8B"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на</w:t>
      </w:r>
      <w:proofErr w:type="spellEnd"/>
      <w:r w:rsidR="00077C8B" w:rsidRPr="00077C8B">
        <w:rPr>
          <w:rFonts w:ascii="Arial" w:eastAsia="Times New Roman" w:hAnsi="Arial" w:cs="Arial"/>
        </w:rPr>
        <w:t xml:space="preserve"> </w:t>
      </w:r>
      <w:proofErr w:type="spellStart"/>
      <w:r w:rsidR="00077C8B" w:rsidRPr="00077C8B">
        <w:rPr>
          <w:rFonts w:ascii="Arial" w:eastAsia="Times New Roman" w:hAnsi="Arial" w:cs="Arial"/>
        </w:rPr>
        <w:t>проектот</w:t>
      </w:r>
      <w:proofErr w:type="spellEnd"/>
      <w:r w:rsidR="00077C8B">
        <w:rPr>
          <w:rFonts w:ascii="Arial" w:eastAsia="Times New Roman" w:hAnsi="Arial" w:cs="Arial"/>
          <w:lang w:val="mk-MK"/>
        </w:rPr>
        <w:t>.</w:t>
      </w:r>
      <w:r w:rsidR="00077C8B">
        <w:rPr>
          <w:rFonts w:ascii="Arial" w:hAnsi="Arial" w:cs="Arial"/>
          <w:b/>
          <w:bCs/>
          <w:color w:val="000000"/>
          <w:spacing w:val="21"/>
        </w:rPr>
        <w:t xml:space="preserve"> </w:t>
      </w:r>
    </w:p>
    <w:p w14:paraId="395284EA" w14:textId="706F0E92" w:rsidR="009E37D0" w:rsidRPr="00543930" w:rsidRDefault="009E37D0" w:rsidP="009E37D0">
      <w:pPr>
        <w:numPr>
          <w:ilvl w:val="0"/>
          <w:numId w:val="16"/>
        </w:numPr>
        <w:shd w:val="clear" w:color="auto" w:fill="FFFFFF"/>
        <w:spacing w:before="250" w:after="0" w:line="240" w:lineRule="auto"/>
        <w:ind w:right="14"/>
        <w:jc w:val="both"/>
        <w:rPr>
          <w:rFonts w:ascii="Arial" w:eastAsia="Times New Roman" w:hAnsi="Arial" w:cs="Arial"/>
        </w:rPr>
      </w:pPr>
      <w:bookmarkStart w:id="0" w:name="_Hlk161319250"/>
      <w:proofErr w:type="spellStart"/>
      <w:r>
        <w:rPr>
          <w:rFonts w:ascii="Arial" w:eastAsia="Times New Roman" w:hAnsi="Arial" w:cs="Arial"/>
        </w:rPr>
        <w:t>Опис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набавката</w:t>
      </w:r>
      <w:proofErr w:type="spellEnd"/>
      <w:r w:rsidRPr="00543930">
        <w:rPr>
          <w:rFonts w:ascii="Arial" w:eastAsia="Times New Roman" w:hAnsi="Arial" w:cs="Arial"/>
        </w:rPr>
        <w:t>:</w:t>
      </w:r>
      <w:r w:rsidR="00077C8B">
        <w:rPr>
          <w:rFonts w:ascii="Arial" w:eastAsia="Times New Roman" w:hAnsi="Arial" w:cs="Arial"/>
          <w:lang w:val="mk-MK"/>
        </w:rPr>
        <w:t xml:space="preserve"> услуги за брендирање, дизајн и </w:t>
      </w:r>
      <w:proofErr w:type="spellStart"/>
      <w:r w:rsidR="00077C8B">
        <w:rPr>
          <w:rFonts w:ascii="Arial" w:eastAsia="Times New Roman" w:hAnsi="Arial" w:cs="Arial"/>
          <w:lang w:val="mk-MK"/>
        </w:rPr>
        <w:t>принтање</w:t>
      </w:r>
      <w:proofErr w:type="spellEnd"/>
    </w:p>
    <w:bookmarkEnd w:id="0"/>
    <w:p w14:paraId="040427B4" w14:textId="77777777" w:rsidR="00077C8B" w:rsidRPr="00077C8B" w:rsidRDefault="00077C8B" w:rsidP="00077C8B">
      <w:pPr>
        <w:numPr>
          <w:ilvl w:val="0"/>
          <w:numId w:val="16"/>
        </w:numPr>
        <w:shd w:val="clear" w:color="auto" w:fill="FFFFFF"/>
        <w:spacing w:before="250" w:after="0" w:line="240" w:lineRule="auto"/>
        <w:ind w:right="14"/>
        <w:jc w:val="both"/>
        <w:rPr>
          <w:rFonts w:ascii="Arial" w:eastAsia="Times New Roman" w:hAnsi="Arial" w:cs="Arial"/>
        </w:rPr>
      </w:pPr>
      <w:r w:rsidRPr="00077C8B">
        <w:rPr>
          <w:rFonts w:ascii="Arial" w:eastAsia="Times New Roman" w:hAnsi="Arial" w:cs="Arial"/>
          <w:lang w:val="mk-MK"/>
        </w:rPr>
        <w:t>Фази на спроведување (прелиминарна временска рамка)</w:t>
      </w:r>
    </w:p>
    <w:p w14:paraId="726E195A" w14:textId="669BD9EC" w:rsidR="00077C8B" w:rsidRPr="00077C8B" w:rsidRDefault="00077C8B" w:rsidP="00077C8B">
      <w:pPr>
        <w:shd w:val="clear" w:color="auto" w:fill="FFFFFF"/>
        <w:spacing w:before="250" w:after="0" w:line="240" w:lineRule="auto"/>
        <w:ind w:left="720" w:right="14"/>
        <w:jc w:val="both"/>
        <w:rPr>
          <w:rFonts w:ascii="Arial" w:eastAsia="Times New Roman" w:hAnsi="Arial" w:cs="Arial"/>
        </w:rPr>
      </w:pPr>
      <w:r w:rsidRPr="00077C8B">
        <w:rPr>
          <w:rFonts w:ascii="Arial" w:eastAsia="Times New Roman" w:hAnsi="Arial" w:cs="Arial"/>
          <w:lang w:val="mk-MK"/>
        </w:rPr>
        <w:t xml:space="preserve">Потребно е да се испорачуваат предвидените и договорени услуги на барање на </w:t>
      </w:r>
      <w:proofErr w:type="spellStart"/>
      <w:r w:rsidRPr="00077C8B">
        <w:rPr>
          <w:rFonts w:ascii="Arial" w:eastAsia="Times New Roman" w:hAnsi="Arial" w:cs="Arial"/>
          <w:lang w:val="mk-MK"/>
        </w:rPr>
        <w:t>нарачателот</w:t>
      </w:r>
      <w:proofErr w:type="spellEnd"/>
      <w:r w:rsidRPr="00077C8B">
        <w:rPr>
          <w:rFonts w:ascii="Arial" w:eastAsia="Times New Roman" w:hAnsi="Arial" w:cs="Arial"/>
          <w:lang w:val="mk-MK"/>
        </w:rPr>
        <w:t xml:space="preserve"> во од напред предвидената рамка, за периодот до 01.01.2027 година.</w:t>
      </w:r>
    </w:p>
    <w:p w14:paraId="24ABCF34" w14:textId="6D61E4B7" w:rsidR="009E37D0" w:rsidRDefault="00077C8B" w:rsidP="00077C8B">
      <w:pPr>
        <w:spacing w:after="0" w:line="240" w:lineRule="auto"/>
        <w:ind w:left="720"/>
        <w:jc w:val="both"/>
        <w:rPr>
          <w:rFonts w:ascii="Arial" w:eastAsia="Times New Roman" w:hAnsi="Arial" w:cs="Arial"/>
          <w:lang w:val="mk-MK"/>
        </w:rPr>
      </w:pPr>
      <w:r w:rsidRPr="00077C8B">
        <w:rPr>
          <w:rFonts w:ascii="Arial" w:eastAsia="Times New Roman" w:hAnsi="Arial" w:cs="Arial"/>
          <w:lang w:val="mk-MK"/>
        </w:rPr>
        <w:t>Ц</w:t>
      </w:r>
      <w:r>
        <w:rPr>
          <w:rFonts w:ascii="Arial" w:eastAsia="Times New Roman" w:hAnsi="Arial" w:cs="Arial"/>
          <w:lang w:val="mk-MK"/>
        </w:rPr>
        <w:t>ПИА</w:t>
      </w:r>
      <w:r w:rsidRPr="00077C8B">
        <w:rPr>
          <w:rFonts w:ascii="Arial" w:eastAsia="Times New Roman" w:hAnsi="Arial" w:cs="Arial"/>
          <w:lang w:val="mk-MK"/>
        </w:rPr>
        <w:t xml:space="preserve"> го задржува правото на утврдување</w:t>
      </w:r>
      <w:r>
        <w:rPr>
          <w:rFonts w:ascii="Arial" w:eastAsia="Times New Roman" w:hAnsi="Arial" w:cs="Arial"/>
          <w:lang w:val="mk-MK"/>
        </w:rPr>
        <w:t>/изменување</w:t>
      </w:r>
      <w:r w:rsidRPr="00077C8B">
        <w:rPr>
          <w:rFonts w:ascii="Arial" w:eastAsia="Times New Roman" w:hAnsi="Arial" w:cs="Arial"/>
          <w:lang w:val="mk-MK"/>
        </w:rPr>
        <w:t xml:space="preserve"> на временската рамка за испораката на нарачаните</w:t>
      </w:r>
      <w:r>
        <w:rPr>
          <w:rFonts w:ascii="Arial" w:eastAsia="Times New Roman" w:hAnsi="Arial" w:cs="Arial"/>
          <w:lang w:val="mk-MK"/>
        </w:rPr>
        <w:t xml:space="preserve"> </w:t>
      </w:r>
      <w:r w:rsidRPr="00077C8B">
        <w:rPr>
          <w:rFonts w:ascii="Arial" w:eastAsia="Times New Roman" w:hAnsi="Arial" w:cs="Arial"/>
          <w:lang w:val="mk-MK"/>
        </w:rPr>
        <w:t>услуги од страна на добавувачот.</w:t>
      </w:r>
    </w:p>
    <w:p w14:paraId="3B8A1145" w14:textId="77777777" w:rsidR="00077C8B" w:rsidRPr="00077C8B" w:rsidRDefault="00077C8B" w:rsidP="00077C8B">
      <w:pPr>
        <w:spacing w:after="0" w:line="240" w:lineRule="auto"/>
        <w:ind w:left="720"/>
        <w:jc w:val="both"/>
        <w:rPr>
          <w:rFonts w:ascii="Arial" w:eastAsia="Times New Roman" w:hAnsi="Arial" w:cs="Arial"/>
          <w:lang w:val="mk-MK"/>
        </w:rPr>
      </w:pPr>
    </w:p>
    <w:p w14:paraId="6E38B20A" w14:textId="6B5DEEA5" w:rsidR="009E37D0" w:rsidRPr="004776C3" w:rsidRDefault="009E37D0" w:rsidP="009E37D0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4776C3">
        <w:rPr>
          <w:rFonts w:ascii="Arial" w:eastAsia="Times New Roman" w:hAnsi="Arial" w:cs="Arial"/>
        </w:rPr>
        <w:t>Центарот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за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правни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истражувања</w:t>
      </w:r>
      <w:proofErr w:type="spellEnd"/>
      <w:r w:rsidRPr="004776C3">
        <w:rPr>
          <w:rFonts w:ascii="Arial" w:eastAsia="Times New Roman" w:hAnsi="Arial" w:cs="Arial"/>
        </w:rPr>
        <w:t xml:space="preserve"> и </w:t>
      </w:r>
      <w:proofErr w:type="spellStart"/>
      <w:r w:rsidRPr="004776C3">
        <w:rPr>
          <w:rFonts w:ascii="Arial" w:eastAsia="Times New Roman" w:hAnsi="Arial" w:cs="Arial"/>
        </w:rPr>
        <w:t>анализи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ќе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склучи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договор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со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избраниот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понудувач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за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реализација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на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набавката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наведена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во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спецификаци</w:t>
      </w:r>
      <w:proofErr w:type="spellEnd"/>
      <w:r w:rsidR="00077C8B">
        <w:rPr>
          <w:rFonts w:ascii="Arial" w:eastAsia="Times New Roman" w:hAnsi="Arial" w:cs="Arial"/>
          <w:lang w:val="mk-MK"/>
        </w:rPr>
        <w:t>јата</w:t>
      </w:r>
      <w:r w:rsidRPr="004776C3">
        <w:rPr>
          <w:rFonts w:ascii="Arial" w:eastAsia="Times New Roman" w:hAnsi="Arial" w:cs="Arial"/>
        </w:rPr>
        <w:t xml:space="preserve">. </w:t>
      </w:r>
    </w:p>
    <w:p w14:paraId="46E5EEC5" w14:textId="05DEE2F8" w:rsidR="009E37D0" w:rsidRPr="00077C8B" w:rsidRDefault="009E37D0" w:rsidP="00077C8B">
      <w:pPr>
        <w:widowControl w:val="0"/>
        <w:numPr>
          <w:ilvl w:val="0"/>
          <w:numId w:val="16"/>
        </w:numPr>
        <w:shd w:val="clear" w:color="auto" w:fill="FFFFFF"/>
        <w:spacing w:before="250" w:after="0" w:line="240" w:lineRule="auto"/>
        <w:ind w:right="14"/>
        <w:jc w:val="both"/>
        <w:rPr>
          <w:rFonts w:ascii="Arial" w:eastAsia="Times New Roman" w:hAnsi="Arial" w:cs="Arial"/>
        </w:rPr>
      </w:pPr>
      <w:proofErr w:type="spellStart"/>
      <w:r w:rsidRPr="004776C3">
        <w:rPr>
          <w:rFonts w:ascii="Arial" w:eastAsia="Times New Roman" w:hAnsi="Arial" w:cs="Arial"/>
        </w:rPr>
        <w:t>За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таа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цел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до</w:t>
      </w:r>
      <w:proofErr w:type="spellEnd"/>
      <w:r w:rsidRPr="004776C3">
        <w:rPr>
          <w:rFonts w:ascii="Arial" w:eastAsia="Times New Roman" w:hAnsi="Arial" w:cs="Arial"/>
        </w:rPr>
        <w:t xml:space="preserve"> ЦПИА </w:t>
      </w:r>
      <w:proofErr w:type="spellStart"/>
      <w:r w:rsidRPr="004776C3">
        <w:rPr>
          <w:rFonts w:ascii="Arial" w:eastAsia="Times New Roman" w:hAnsi="Arial" w:cs="Arial"/>
        </w:rPr>
        <w:t>ќе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биде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доставена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понуда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за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горе</w:t>
      </w:r>
      <w:proofErr w:type="spellEnd"/>
      <w:r w:rsidR="00AE7755">
        <w:rPr>
          <w:rFonts w:ascii="Arial" w:eastAsia="Times New Roman" w:hAnsi="Arial" w:cs="Arial"/>
          <w:lang w:val="mk-MK"/>
        </w:rPr>
        <w:t>н</w:t>
      </w:r>
      <w:proofErr w:type="spellStart"/>
      <w:r w:rsidRPr="004776C3">
        <w:rPr>
          <w:rFonts w:ascii="Arial" w:eastAsia="Times New Roman" w:hAnsi="Arial" w:cs="Arial"/>
        </w:rPr>
        <w:t>аведената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покана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во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рок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од</w:t>
      </w:r>
      <w:proofErr w:type="spellEnd"/>
      <w:r w:rsidRPr="004776C3">
        <w:rPr>
          <w:rFonts w:ascii="Arial" w:eastAsia="Times New Roman" w:hAnsi="Arial" w:cs="Arial"/>
        </w:rPr>
        <w:t xml:space="preserve"> 7 </w:t>
      </w:r>
      <w:proofErr w:type="spellStart"/>
      <w:r w:rsidRPr="004776C3">
        <w:rPr>
          <w:rFonts w:ascii="Arial" w:eastAsia="Times New Roman" w:hAnsi="Arial" w:cs="Arial"/>
        </w:rPr>
        <w:t>дена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од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денот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на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нејзиниот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добивање</w:t>
      </w:r>
      <w:proofErr w:type="spellEnd"/>
      <w:r w:rsidRPr="004776C3">
        <w:rPr>
          <w:rFonts w:ascii="Arial" w:eastAsia="Times New Roman" w:hAnsi="Arial" w:cs="Arial"/>
        </w:rPr>
        <w:t xml:space="preserve">. </w:t>
      </w:r>
      <w:proofErr w:type="spellStart"/>
      <w:r w:rsidRPr="00077C8B">
        <w:rPr>
          <w:rFonts w:ascii="Arial" w:eastAsia="Times New Roman" w:hAnsi="Arial" w:cs="Arial"/>
        </w:rPr>
        <w:t>Проектот</w:t>
      </w:r>
      <w:proofErr w:type="spellEnd"/>
      <w:r w:rsidRPr="00077C8B">
        <w:rPr>
          <w:rFonts w:ascii="Arial" w:eastAsia="Times New Roman" w:hAnsi="Arial" w:cs="Arial"/>
        </w:rPr>
        <w:t xml:space="preserve"> е </w:t>
      </w:r>
      <w:proofErr w:type="spellStart"/>
      <w:r w:rsidRPr="00077C8B">
        <w:rPr>
          <w:rFonts w:ascii="Arial" w:eastAsia="Times New Roman" w:hAnsi="Arial" w:cs="Arial"/>
        </w:rPr>
        <w:t>ослободен</w:t>
      </w:r>
      <w:proofErr w:type="spellEnd"/>
      <w:r w:rsidRPr="00077C8B">
        <w:rPr>
          <w:rFonts w:ascii="Arial" w:eastAsia="Times New Roman" w:hAnsi="Arial" w:cs="Arial"/>
        </w:rPr>
        <w:t xml:space="preserve"> </w:t>
      </w:r>
      <w:proofErr w:type="spellStart"/>
      <w:r w:rsidRPr="00077C8B">
        <w:rPr>
          <w:rFonts w:ascii="Arial" w:eastAsia="Times New Roman" w:hAnsi="Arial" w:cs="Arial"/>
        </w:rPr>
        <w:t>од</w:t>
      </w:r>
      <w:proofErr w:type="spellEnd"/>
      <w:r w:rsidRPr="00077C8B">
        <w:rPr>
          <w:rFonts w:ascii="Arial" w:eastAsia="Times New Roman" w:hAnsi="Arial" w:cs="Arial"/>
        </w:rPr>
        <w:t xml:space="preserve"> ДДВ, а </w:t>
      </w:r>
      <w:proofErr w:type="spellStart"/>
      <w:r w:rsidRPr="00077C8B">
        <w:rPr>
          <w:rFonts w:ascii="Arial" w:eastAsia="Times New Roman" w:hAnsi="Arial" w:cs="Arial"/>
        </w:rPr>
        <w:t>избраниот</w:t>
      </w:r>
      <w:proofErr w:type="spellEnd"/>
      <w:r w:rsidRPr="00077C8B">
        <w:rPr>
          <w:rFonts w:ascii="Arial" w:eastAsia="Times New Roman" w:hAnsi="Arial" w:cs="Arial"/>
        </w:rPr>
        <w:t xml:space="preserve"> </w:t>
      </w:r>
      <w:proofErr w:type="spellStart"/>
      <w:r w:rsidRPr="00077C8B">
        <w:rPr>
          <w:rFonts w:ascii="Arial" w:eastAsia="Times New Roman" w:hAnsi="Arial" w:cs="Arial"/>
        </w:rPr>
        <w:t>понудува</w:t>
      </w:r>
      <w:proofErr w:type="spellEnd"/>
      <w:r w:rsidR="007439D9">
        <w:rPr>
          <w:rFonts w:ascii="Arial" w:eastAsia="Times New Roman" w:hAnsi="Arial" w:cs="Arial"/>
          <w:lang w:val="mk-MK"/>
        </w:rPr>
        <w:t xml:space="preserve">ч согласно динамиката на активности </w:t>
      </w:r>
      <w:proofErr w:type="spellStart"/>
      <w:r w:rsidRPr="00077C8B">
        <w:rPr>
          <w:rFonts w:ascii="Arial" w:eastAsia="Times New Roman" w:hAnsi="Arial" w:cs="Arial"/>
        </w:rPr>
        <w:t>ќе</w:t>
      </w:r>
      <w:proofErr w:type="spellEnd"/>
      <w:r w:rsidRPr="00077C8B">
        <w:rPr>
          <w:rFonts w:ascii="Arial" w:eastAsia="Times New Roman" w:hAnsi="Arial" w:cs="Arial"/>
        </w:rPr>
        <w:t xml:space="preserve"> </w:t>
      </w:r>
      <w:proofErr w:type="spellStart"/>
      <w:r w:rsidRPr="00077C8B">
        <w:rPr>
          <w:rFonts w:ascii="Arial" w:eastAsia="Times New Roman" w:hAnsi="Arial" w:cs="Arial"/>
        </w:rPr>
        <w:t>доби</w:t>
      </w:r>
      <w:proofErr w:type="spellEnd"/>
      <w:r w:rsidR="007439D9">
        <w:rPr>
          <w:rFonts w:ascii="Arial" w:eastAsia="Times New Roman" w:hAnsi="Arial" w:cs="Arial"/>
          <w:lang w:val="mk-MK"/>
        </w:rPr>
        <w:t>е</w:t>
      </w:r>
      <w:r w:rsidRPr="00077C8B">
        <w:rPr>
          <w:rFonts w:ascii="Arial" w:eastAsia="Times New Roman" w:hAnsi="Arial" w:cs="Arial"/>
        </w:rPr>
        <w:t xml:space="preserve"> </w:t>
      </w:r>
      <w:proofErr w:type="spellStart"/>
      <w:r w:rsidRPr="00077C8B">
        <w:rPr>
          <w:rFonts w:ascii="Arial" w:eastAsia="Times New Roman" w:hAnsi="Arial" w:cs="Arial"/>
        </w:rPr>
        <w:t>соодветни</w:t>
      </w:r>
      <w:proofErr w:type="spellEnd"/>
      <w:r w:rsidRPr="00077C8B">
        <w:rPr>
          <w:rFonts w:ascii="Arial" w:eastAsia="Times New Roman" w:hAnsi="Arial" w:cs="Arial"/>
        </w:rPr>
        <w:t xml:space="preserve"> </w:t>
      </w:r>
      <w:proofErr w:type="spellStart"/>
      <w:r w:rsidRPr="00077C8B">
        <w:rPr>
          <w:rFonts w:ascii="Arial" w:eastAsia="Times New Roman" w:hAnsi="Arial" w:cs="Arial"/>
        </w:rPr>
        <w:t>документи</w:t>
      </w:r>
      <w:proofErr w:type="spellEnd"/>
      <w:r w:rsidRPr="00077C8B">
        <w:rPr>
          <w:rFonts w:ascii="Arial" w:eastAsia="Times New Roman" w:hAnsi="Arial" w:cs="Arial"/>
        </w:rPr>
        <w:t xml:space="preserve"> </w:t>
      </w:r>
      <w:proofErr w:type="spellStart"/>
      <w:r w:rsidRPr="00077C8B">
        <w:rPr>
          <w:rFonts w:ascii="Arial" w:eastAsia="Times New Roman" w:hAnsi="Arial" w:cs="Arial"/>
        </w:rPr>
        <w:t>за</w:t>
      </w:r>
      <w:proofErr w:type="spellEnd"/>
      <w:r w:rsidRPr="00077C8B">
        <w:rPr>
          <w:rFonts w:ascii="Arial" w:eastAsia="Times New Roman" w:hAnsi="Arial" w:cs="Arial"/>
        </w:rPr>
        <w:t xml:space="preserve"> </w:t>
      </w:r>
      <w:proofErr w:type="spellStart"/>
      <w:r w:rsidRPr="00077C8B">
        <w:rPr>
          <w:rFonts w:ascii="Arial" w:eastAsia="Times New Roman" w:hAnsi="Arial" w:cs="Arial"/>
        </w:rPr>
        <w:t>изработка</w:t>
      </w:r>
      <w:proofErr w:type="spellEnd"/>
      <w:r w:rsidRPr="00077C8B">
        <w:rPr>
          <w:rFonts w:ascii="Arial" w:eastAsia="Times New Roman" w:hAnsi="Arial" w:cs="Arial"/>
        </w:rPr>
        <w:t xml:space="preserve"> </w:t>
      </w:r>
      <w:proofErr w:type="spellStart"/>
      <w:r w:rsidRPr="00077C8B">
        <w:rPr>
          <w:rFonts w:ascii="Arial" w:eastAsia="Times New Roman" w:hAnsi="Arial" w:cs="Arial"/>
        </w:rPr>
        <w:t>на</w:t>
      </w:r>
      <w:proofErr w:type="spellEnd"/>
      <w:r w:rsidRPr="00077C8B">
        <w:rPr>
          <w:rFonts w:ascii="Arial" w:eastAsia="Times New Roman" w:hAnsi="Arial" w:cs="Arial"/>
        </w:rPr>
        <w:t xml:space="preserve"> </w:t>
      </w:r>
      <w:proofErr w:type="spellStart"/>
      <w:r w:rsidRPr="00077C8B">
        <w:rPr>
          <w:rFonts w:ascii="Arial" w:eastAsia="Times New Roman" w:hAnsi="Arial" w:cs="Arial"/>
        </w:rPr>
        <w:t>фактур</w:t>
      </w:r>
      <w:proofErr w:type="spellEnd"/>
      <w:r w:rsidR="007439D9">
        <w:rPr>
          <w:rFonts w:ascii="Arial" w:eastAsia="Times New Roman" w:hAnsi="Arial" w:cs="Arial"/>
          <w:lang w:val="mk-MK"/>
        </w:rPr>
        <w:t>и.</w:t>
      </w:r>
      <w:r w:rsidR="00077C8B">
        <w:rPr>
          <w:rFonts w:ascii="Arial" w:eastAsia="Times New Roman" w:hAnsi="Arial" w:cs="Arial"/>
          <w:lang w:val="mk-MK"/>
        </w:rPr>
        <w:t xml:space="preserve"> </w:t>
      </w:r>
    </w:p>
    <w:p w14:paraId="67AD330E" w14:textId="77777777" w:rsidR="009E37D0" w:rsidRDefault="009E37D0" w:rsidP="009E37D0">
      <w:pPr>
        <w:shd w:val="clear" w:color="auto" w:fill="FFFFFF"/>
        <w:spacing w:after="0" w:line="240" w:lineRule="auto"/>
        <w:ind w:right="38" w:firstLine="720"/>
        <w:jc w:val="both"/>
        <w:rPr>
          <w:rFonts w:ascii="Arial" w:eastAsia="Times New Roman" w:hAnsi="Arial" w:cs="Arial"/>
          <w:lang w:val="mk-MK"/>
        </w:rPr>
      </w:pPr>
    </w:p>
    <w:p w14:paraId="509AA595" w14:textId="5B9B6D7D" w:rsidR="00521867" w:rsidRDefault="00CB5355" w:rsidP="00521867">
      <w:pPr>
        <w:shd w:val="clear" w:color="auto" w:fill="FFFFFF"/>
        <w:spacing w:after="0" w:line="240" w:lineRule="auto"/>
        <w:ind w:right="38" w:firstLine="720"/>
        <w:jc w:val="both"/>
        <w:rPr>
          <w:rFonts w:ascii="Arial" w:eastAsia="Times New Roman" w:hAnsi="Arial" w:cs="Arial"/>
          <w:color w:val="000000"/>
          <w:spacing w:val="5"/>
          <w:lang w:val="mk-MK"/>
        </w:rPr>
      </w:pPr>
      <w:r w:rsidRPr="00CB5355">
        <w:rPr>
          <w:rFonts w:ascii="Arial" w:eastAsia="Times New Roman" w:hAnsi="Arial" w:cs="Arial"/>
          <w:b/>
          <w:bCs/>
          <w:color w:val="000000"/>
          <w:spacing w:val="5"/>
          <w:lang w:val="mk-MK"/>
        </w:rPr>
        <w:t>Квалификациската п</w:t>
      </w:r>
      <w:r w:rsidR="00521867" w:rsidRPr="00CB5355">
        <w:rPr>
          <w:rFonts w:ascii="Arial" w:eastAsia="Times New Roman" w:hAnsi="Arial" w:cs="Arial"/>
          <w:b/>
          <w:bCs/>
          <w:color w:val="000000"/>
          <w:spacing w:val="5"/>
          <w:lang w:val="mk-MK"/>
        </w:rPr>
        <w:t>онудата</w:t>
      </w:r>
      <w:r w:rsidR="00521867" w:rsidRPr="00521867">
        <w:rPr>
          <w:rFonts w:ascii="Arial" w:eastAsia="Times New Roman" w:hAnsi="Arial" w:cs="Arial"/>
          <w:color w:val="000000"/>
          <w:spacing w:val="5"/>
          <w:lang w:val="mk-MK"/>
        </w:rPr>
        <w:t xml:space="preserve"> треба да ги</w:t>
      </w:r>
      <w:r w:rsidR="00521867">
        <w:rPr>
          <w:rFonts w:ascii="Arial" w:eastAsia="Times New Roman" w:hAnsi="Arial" w:cs="Arial"/>
          <w:color w:val="000000"/>
          <w:spacing w:val="5"/>
          <w:lang w:val="mk-MK"/>
        </w:rPr>
        <w:t xml:space="preserve"> </w:t>
      </w:r>
      <w:r w:rsidR="00521867" w:rsidRPr="00521867">
        <w:rPr>
          <w:rFonts w:ascii="Arial" w:eastAsia="Times New Roman" w:hAnsi="Arial" w:cs="Arial"/>
          <w:color w:val="000000"/>
          <w:spacing w:val="5"/>
          <w:lang w:val="mk-MK"/>
        </w:rPr>
        <w:t>содржи следните елементи:</w:t>
      </w:r>
    </w:p>
    <w:p w14:paraId="6648370B" w14:textId="77777777" w:rsidR="00521867" w:rsidRDefault="00521867" w:rsidP="00521867">
      <w:pPr>
        <w:shd w:val="clear" w:color="auto" w:fill="FFFFFF"/>
        <w:spacing w:after="0" w:line="240" w:lineRule="auto"/>
        <w:ind w:right="38" w:firstLine="720"/>
        <w:jc w:val="both"/>
        <w:rPr>
          <w:rFonts w:ascii="Arial" w:eastAsia="Times New Roman" w:hAnsi="Arial" w:cs="Arial"/>
          <w:color w:val="000000"/>
          <w:spacing w:val="5"/>
          <w:lang w:val="mk-MK"/>
        </w:rPr>
      </w:pPr>
    </w:p>
    <w:p w14:paraId="6FB1CFB2" w14:textId="0557A9FE" w:rsidR="00521867" w:rsidRPr="00521867" w:rsidRDefault="00521867" w:rsidP="0052186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pacing w:val="5"/>
          <w:lang w:val="mk-MK"/>
        </w:rPr>
      </w:pPr>
      <w:r w:rsidRPr="00521867">
        <w:rPr>
          <w:rFonts w:ascii="Arial" w:eastAsia="Times New Roman" w:hAnsi="Arial" w:cs="Arial"/>
          <w:color w:val="000000"/>
          <w:spacing w:val="5"/>
          <w:lang w:val="mk-MK"/>
        </w:rPr>
        <w:t>Листа со референци на претходни слични ангажмани (со име на проект, организација, линкови до интернет страници...)</w:t>
      </w:r>
    </w:p>
    <w:p w14:paraId="43F457BA" w14:textId="156A28CB" w:rsidR="00521867" w:rsidRDefault="00521867" w:rsidP="0052186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pacing w:val="5"/>
          <w:lang w:val="mk-MK"/>
        </w:rPr>
      </w:pPr>
      <w:r w:rsidRPr="00521867">
        <w:rPr>
          <w:rFonts w:ascii="Arial" w:eastAsia="Times New Roman" w:hAnsi="Arial" w:cs="Arial"/>
          <w:color w:val="000000"/>
          <w:spacing w:val="5"/>
          <w:lang w:val="mk-MK"/>
        </w:rPr>
        <w:t>Претходно изработен</w:t>
      </w:r>
      <w:r w:rsidR="002D04D2">
        <w:rPr>
          <w:rFonts w:ascii="Arial" w:eastAsia="Times New Roman" w:hAnsi="Arial" w:cs="Arial"/>
          <w:color w:val="000000"/>
          <w:spacing w:val="5"/>
          <w:lang w:val="mk-MK"/>
        </w:rPr>
        <w:t>и</w:t>
      </w:r>
      <w:r w:rsidRPr="00521867">
        <w:rPr>
          <w:rFonts w:ascii="Arial" w:eastAsia="Times New Roman" w:hAnsi="Arial" w:cs="Arial"/>
          <w:color w:val="000000"/>
          <w:spacing w:val="5"/>
          <w:lang w:val="mk-MK"/>
        </w:rPr>
        <w:t xml:space="preserve"> идејн</w:t>
      </w:r>
      <w:r w:rsidR="002D04D2">
        <w:rPr>
          <w:rFonts w:ascii="Arial" w:eastAsia="Times New Roman" w:hAnsi="Arial" w:cs="Arial"/>
          <w:color w:val="000000"/>
          <w:spacing w:val="5"/>
          <w:lang w:val="mk-MK"/>
        </w:rPr>
        <w:t>и</w:t>
      </w:r>
      <w:r w:rsidRPr="00521867">
        <w:rPr>
          <w:rFonts w:ascii="Arial" w:eastAsia="Times New Roman" w:hAnsi="Arial" w:cs="Arial"/>
          <w:color w:val="000000"/>
          <w:spacing w:val="5"/>
          <w:lang w:val="mk-MK"/>
        </w:rPr>
        <w:t xml:space="preserve"> решени</w:t>
      </w:r>
      <w:r w:rsidR="002D04D2">
        <w:rPr>
          <w:rFonts w:ascii="Arial" w:eastAsia="Times New Roman" w:hAnsi="Arial" w:cs="Arial"/>
          <w:color w:val="000000"/>
          <w:spacing w:val="5"/>
          <w:lang w:val="mk-MK"/>
        </w:rPr>
        <w:t>ја</w:t>
      </w:r>
      <w:r w:rsidRPr="00521867">
        <w:rPr>
          <w:rFonts w:ascii="Arial" w:eastAsia="Times New Roman" w:hAnsi="Arial" w:cs="Arial"/>
          <w:color w:val="000000"/>
          <w:spacing w:val="5"/>
          <w:lang w:val="mk-MK"/>
        </w:rPr>
        <w:t xml:space="preserve"> и дизајн за корица на публикација</w:t>
      </w:r>
    </w:p>
    <w:p w14:paraId="58EC8364" w14:textId="7FF0A03B" w:rsidR="00CB5355" w:rsidRDefault="00CB5355" w:rsidP="00521867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pacing w:val="5"/>
          <w:lang w:val="mk-MK"/>
        </w:rPr>
      </w:pPr>
      <w:r>
        <w:rPr>
          <w:rFonts w:ascii="Arial" w:eastAsia="Times New Roman" w:hAnsi="Arial" w:cs="Arial"/>
          <w:color w:val="000000"/>
          <w:spacing w:val="5"/>
          <w:lang w:val="mk-MK"/>
        </w:rPr>
        <w:t xml:space="preserve">Релевантно искуство во областа брендирање, дизајн и </w:t>
      </w:r>
      <w:proofErr w:type="spellStart"/>
      <w:r>
        <w:rPr>
          <w:rFonts w:ascii="Arial" w:eastAsia="Times New Roman" w:hAnsi="Arial" w:cs="Arial"/>
          <w:color w:val="000000"/>
          <w:spacing w:val="5"/>
          <w:lang w:val="mk-MK"/>
        </w:rPr>
        <w:t>принтање</w:t>
      </w:r>
      <w:proofErr w:type="spellEnd"/>
      <w:r>
        <w:rPr>
          <w:rFonts w:ascii="Arial" w:eastAsia="Times New Roman" w:hAnsi="Arial" w:cs="Arial"/>
          <w:color w:val="000000"/>
          <w:spacing w:val="5"/>
          <w:lang w:val="mk-MK"/>
        </w:rPr>
        <w:t xml:space="preserve"> од најмалку 5 години</w:t>
      </w:r>
    </w:p>
    <w:p w14:paraId="298A9FDC" w14:textId="77777777" w:rsidR="00CB5355" w:rsidRPr="00CB5355" w:rsidRDefault="00CB5355" w:rsidP="00CB5355">
      <w:pPr>
        <w:shd w:val="clear" w:color="auto" w:fill="FFFFFF"/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pacing w:val="5"/>
          <w:lang w:val="mk-MK"/>
        </w:rPr>
      </w:pPr>
    </w:p>
    <w:p w14:paraId="082A8826" w14:textId="77B14D0E" w:rsidR="00521867" w:rsidRPr="00CB5355" w:rsidRDefault="00521867" w:rsidP="00CB5355">
      <w:pPr>
        <w:shd w:val="clear" w:color="auto" w:fill="FFFFFF"/>
        <w:spacing w:after="0" w:line="240" w:lineRule="auto"/>
        <w:ind w:right="38" w:firstLine="720"/>
        <w:jc w:val="both"/>
        <w:rPr>
          <w:rFonts w:ascii="Arial" w:eastAsia="Times New Roman" w:hAnsi="Arial" w:cs="Arial"/>
          <w:color w:val="000000"/>
          <w:spacing w:val="5"/>
          <w:lang w:val="mk-MK"/>
        </w:rPr>
      </w:pPr>
      <w:r w:rsidRPr="00CB5355">
        <w:rPr>
          <w:rFonts w:ascii="Arial" w:eastAsia="Times New Roman" w:hAnsi="Arial" w:cs="Arial"/>
          <w:b/>
          <w:bCs/>
          <w:color w:val="000000"/>
          <w:spacing w:val="5"/>
          <w:lang w:val="mk-MK"/>
        </w:rPr>
        <w:t>Финансиска понуда</w:t>
      </w:r>
      <w:r w:rsidRPr="00CB5355">
        <w:rPr>
          <w:rFonts w:ascii="Arial" w:eastAsia="Times New Roman" w:hAnsi="Arial" w:cs="Arial"/>
          <w:color w:val="000000"/>
          <w:spacing w:val="5"/>
          <w:lang w:val="mk-MK"/>
        </w:rPr>
        <w:t xml:space="preserve"> согласно приложениот формат подолу</w:t>
      </w:r>
      <w:r w:rsidR="00CB5355">
        <w:rPr>
          <w:rFonts w:ascii="Arial" w:eastAsia="Times New Roman" w:hAnsi="Arial" w:cs="Arial"/>
          <w:color w:val="000000"/>
          <w:spacing w:val="5"/>
        </w:rPr>
        <w:t>:</w:t>
      </w:r>
    </w:p>
    <w:p w14:paraId="70C51B14" w14:textId="77777777" w:rsidR="00123A6E" w:rsidRDefault="00123A6E" w:rsidP="009E37D0">
      <w:pPr>
        <w:shd w:val="clear" w:color="auto" w:fill="FFFFFF"/>
        <w:spacing w:after="0" w:line="240" w:lineRule="auto"/>
        <w:ind w:right="38" w:firstLine="720"/>
        <w:jc w:val="both"/>
        <w:rPr>
          <w:rFonts w:ascii="Arial" w:eastAsia="Times New Roman" w:hAnsi="Arial" w:cs="Arial"/>
          <w:color w:val="000000"/>
          <w:spacing w:val="5"/>
          <w:lang w:val="mk-MK"/>
        </w:rPr>
      </w:pPr>
    </w:p>
    <w:p w14:paraId="552137F2" w14:textId="77777777" w:rsidR="00123A6E" w:rsidRDefault="00123A6E" w:rsidP="009E37D0">
      <w:pPr>
        <w:shd w:val="clear" w:color="auto" w:fill="FFFFFF"/>
        <w:spacing w:after="0" w:line="240" w:lineRule="auto"/>
        <w:ind w:right="38" w:firstLine="720"/>
        <w:jc w:val="both"/>
        <w:rPr>
          <w:rFonts w:ascii="Arial" w:eastAsia="Times New Roman" w:hAnsi="Arial" w:cs="Arial"/>
          <w:color w:val="000000"/>
          <w:spacing w:val="5"/>
          <w:lang w:val="mk-MK"/>
        </w:rPr>
      </w:pPr>
    </w:p>
    <w:p w14:paraId="4E52FB53" w14:textId="77777777" w:rsidR="00123A6E" w:rsidRPr="00123A6E" w:rsidRDefault="00123A6E" w:rsidP="00CB5355">
      <w:pPr>
        <w:shd w:val="clear" w:color="auto" w:fill="FFFFFF"/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pacing w:val="5"/>
          <w:lang w:val="mk-MK"/>
        </w:rPr>
      </w:pPr>
    </w:p>
    <w:p w14:paraId="7A8C7D38" w14:textId="77777777" w:rsidR="009E37D0" w:rsidRPr="000340B7" w:rsidRDefault="009E37D0" w:rsidP="009E37D0">
      <w:pPr>
        <w:shd w:val="clear" w:color="auto" w:fill="FFFFFF"/>
        <w:spacing w:after="0" w:line="240" w:lineRule="auto"/>
        <w:ind w:right="38" w:firstLine="720"/>
        <w:jc w:val="both"/>
        <w:rPr>
          <w:rFonts w:ascii="Arial" w:eastAsia="Times New Roman" w:hAnsi="Arial" w:cs="Arial"/>
          <w:color w:val="000000"/>
          <w:spacing w:val="5"/>
          <w:lang w:val="en-GB"/>
        </w:rPr>
      </w:pPr>
      <w:proofErr w:type="spellStart"/>
      <w:r w:rsidRPr="000340B7">
        <w:rPr>
          <w:rFonts w:ascii="Arial" w:eastAsia="Times New Roman" w:hAnsi="Arial" w:cs="Arial"/>
        </w:rPr>
        <w:lastRenderedPageBreak/>
        <w:t>Финансискиот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дел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од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понудата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треба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да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биде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во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следниот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формат</w:t>
      </w:r>
      <w:proofErr w:type="spellEnd"/>
      <w:r w:rsidRPr="000340B7">
        <w:rPr>
          <w:rFonts w:ascii="Arial" w:eastAsia="Times New Roman" w:hAnsi="Arial" w:cs="Arial"/>
        </w:rPr>
        <w:t>:</w:t>
      </w:r>
    </w:p>
    <w:p w14:paraId="7AACC513" w14:textId="77777777" w:rsidR="009E37D0" w:rsidRPr="00897092" w:rsidRDefault="009E37D0" w:rsidP="009E37D0">
      <w:pPr>
        <w:widowControl w:val="0"/>
        <w:spacing w:after="0" w:line="240" w:lineRule="auto"/>
        <w:rPr>
          <w:rFonts w:ascii="Arial" w:eastAsia="Times New Roman" w:hAnsi="Arial" w:cs="Arial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53"/>
        <w:gridCol w:w="3692"/>
        <w:gridCol w:w="2700"/>
        <w:gridCol w:w="1710"/>
      </w:tblGrid>
      <w:tr w:rsidR="009E37D0" w:rsidRPr="00897092" w14:paraId="2AB566A6" w14:textId="77777777" w:rsidTr="00A4751F">
        <w:trPr>
          <w:trHeight w:val="680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111744B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897092">
              <w:rPr>
                <w:rFonts w:ascii="Arial" w:eastAsia="Times New Roman" w:hAnsi="Arial" w:cs="Arial"/>
              </w:rPr>
              <w:t>Ставка</w:t>
            </w:r>
            <w:proofErr w:type="spellEnd"/>
          </w:p>
        </w:tc>
        <w:tc>
          <w:tcPr>
            <w:tcW w:w="3692" w:type="dxa"/>
            <w:shd w:val="clear" w:color="auto" w:fill="auto"/>
            <w:vAlign w:val="center"/>
          </w:tcPr>
          <w:p w14:paraId="25A74DF8" w14:textId="08BA5E8E" w:rsidR="009E37D0" w:rsidRPr="00521867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proofErr w:type="spellStart"/>
            <w:r w:rsidRPr="00897092">
              <w:rPr>
                <w:rFonts w:ascii="Arial" w:eastAsia="Times New Roman" w:hAnsi="Arial" w:cs="Arial"/>
              </w:rPr>
              <w:t>Опис</w:t>
            </w:r>
            <w:proofErr w:type="spellEnd"/>
            <w:r w:rsidRPr="0089709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97092">
              <w:rPr>
                <w:rFonts w:ascii="Arial" w:eastAsia="Times New Roman" w:hAnsi="Arial" w:cs="Arial"/>
              </w:rPr>
              <w:t>на</w:t>
            </w:r>
            <w:proofErr w:type="spellEnd"/>
            <w:r w:rsidRPr="00897092">
              <w:rPr>
                <w:rFonts w:ascii="Arial" w:eastAsia="Times New Roman" w:hAnsi="Arial" w:cs="Arial"/>
              </w:rPr>
              <w:t xml:space="preserve"> </w:t>
            </w:r>
            <w:r w:rsidR="00521867">
              <w:rPr>
                <w:rFonts w:ascii="Arial" w:eastAsia="Times New Roman" w:hAnsi="Arial" w:cs="Arial"/>
                <w:lang w:val="mk-MK"/>
              </w:rPr>
              <w:t>бараната услуга</w:t>
            </w:r>
          </w:p>
        </w:tc>
        <w:tc>
          <w:tcPr>
            <w:tcW w:w="2700" w:type="dxa"/>
          </w:tcPr>
          <w:p w14:paraId="1E66EC14" w14:textId="77777777" w:rsidR="009E37D0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6D7B6B98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Количина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32DB8621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Ц</w:t>
            </w:r>
            <w:r w:rsidRPr="00897092">
              <w:rPr>
                <w:rFonts w:ascii="Arial" w:eastAsia="Times New Roman" w:hAnsi="Arial" w:cs="Arial"/>
              </w:rPr>
              <w:t>ена</w:t>
            </w:r>
            <w:proofErr w:type="spellEnd"/>
            <w:r w:rsidRPr="00897092"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без</w:t>
            </w:r>
            <w:proofErr w:type="spellEnd"/>
            <w:r>
              <w:rPr>
                <w:rFonts w:ascii="Arial" w:eastAsia="Times New Roman" w:hAnsi="Arial" w:cs="Arial"/>
              </w:rPr>
              <w:t xml:space="preserve"> ДДВ</w:t>
            </w:r>
          </w:p>
        </w:tc>
      </w:tr>
      <w:tr w:rsidR="009E37D0" w:rsidRPr="00897092" w14:paraId="68AA8639" w14:textId="77777777" w:rsidTr="00A4751F">
        <w:trPr>
          <w:trHeight w:val="255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C2FACCC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97092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1C04D452" w14:textId="6CEE6878" w:rsidR="009E37D0" w:rsidRPr="00521867" w:rsidRDefault="00521867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Дизајн на пост-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mk-MK"/>
              </w:rPr>
              <w:t>легислативната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mk-MK"/>
              </w:rPr>
              <w:t xml:space="preserve"> анализа на Законот на животна средина со фокус на директивите (</w:t>
            </w:r>
            <w:r>
              <w:rPr>
                <w:rFonts w:ascii="Arial" w:eastAsia="Times New Roman" w:hAnsi="Arial" w:cs="Arial"/>
                <w:color w:val="000000"/>
              </w:rPr>
              <w:t>EIA &amp; SEA)</w:t>
            </w:r>
          </w:p>
        </w:tc>
        <w:tc>
          <w:tcPr>
            <w:tcW w:w="2700" w:type="dxa"/>
          </w:tcPr>
          <w:p w14:paraId="154C1269" w14:textId="77777777" w:rsidR="009E37D0" w:rsidRDefault="00A4751F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1</w:t>
            </w:r>
          </w:p>
          <w:p w14:paraId="005208D6" w14:textId="12DA2666" w:rsidR="00CB5355" w:rsidRPr="00A4751F" w:rsidRDefault="00CB5355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(до 80 страни)</w:t>
            </w:r>
          </w:p>
        </w:tc>
        <w:tc>
          <w:tcPr>
            <w:tcW w:w="1710" w:type="dxa"/>
            <w:shd w:val="clear" w:color="auto" w:fill="auto"/>
          </w:tcPr>
          <w:p w14:paraId="6629B250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E37D0" w:rsidRPr="00897092" w14:paraId="4ADF0410" w14:textId="77777777" w:rsidTr="00A4751F">
        <w:trPr>
          <w:trHeight w:val="255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70EC14CB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97092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BE692A7" w14:textId="115E7788" w:rsidR="009E37D0" w:rsidRPr="00521867" w:rsidRDefault="00521867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Дизајн на извештајот за институционалната поставеност за спроведување на законодавството за животна средина</w:t>
            </w:r>
          </w:p>
        </w:tc>
        <w:tc>
          <w:tcPr>
            <w:tcW w:w="2700" w:type="dxa"/>
          </w:tcPr>
          <w:p w14:paraId="3EBCCE26" w14:textId="77777777" w:rsidR="009E37D0" w:rsidRDefault="00A4751F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1</w:t>
            </w:r>
          </w:p>
          <w:p w14:paraId="4794E184" w14:textId="6C3D6BAF" w:rsidR="00CB5355" w:rsidRPr="00A4751F" w:rsidRDefault="00CB5355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(до 80 страни)</w:t>
            </w:r>
          </w:p>
        </w:tc>
        <w:tc>
          <w:tcPr>
            <w:tcW w:w="1710" w:type="dxa"/>
            <w:shd w:val="clear" w:color="auto" w:fill="auto"/>
          </w:tcPr>
          <w:p w14:paraId="359C5E6B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E37D0" w:rsidRPr="00897092" w14:paraId="112C7960" w14:textId="77777777" w:rsidTr="00A4751F">
        <w:trPr>
          <w:trHeight w:val="255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8ABC7CE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97092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11D1C8E" w14:textId="06240AA2" w:rsidR="009E37D0" w:rsidRPr="00521867" w:rsidRDefault="00521867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Дизајн на извештајот за оцена на ефикасноста на јавното обвинителство и судството во борбата против криминалот против животната средина</w:t>
            </w:r>
          </w:p>
        </w:tc>
        <w:tc>
          <w:tcPr>
            <w:tcW w:w="2700" w:type="dxa"/>
          </w:tcPr>
          <w:p w14:paraId="6F1375C5" w14:textId="77777777" w:rsidR="009E37D0" w:rsidRDefault="00A4751F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1</w:t>
            </w:r>
          </w:p>
          <w:p w14:paraId="74DD2A95" w14:textId="589A06FE" w:rsidR="00CB5355" w:rsidRPr="00A4751F" w:rsidRDefault="00CB5355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(до 80 страни)</w:t>
            </w:r>
          </w:p>
        </w:tc>
        <w:tc>
          <w:tcPr>
            <w:tcW w:w="1710" w:type="dxa"/>
            <w:shd w:val="clear" w:color="auto" w:fill="auto"/>
          </w:tcPr>
          <w:p w14:paraId="63B77C67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21867" w:rsidRPr="00897092" w14:paraId="48A1D995" w14:textId="77777777" w:rsidTr="00A4751F">
        <w:trPr>
          <w:trHeight w:val="548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092772FC" w14:textId="0C19E148" w:rsidR="00521867" w:rsidRPr="00521867" w:rsidRDefault="00521867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4.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4972D290" w14:textId="159F9D56" w:rsidR="00521867" w:rsidRDefault="00521867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 xml:space="preserve">Дизајн, прилагодување и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mk-MK"/>
              </w:rPr>
              <w:t>принт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mk-MK"/>
              </w:rPr>
              <w:t xml:space="preserve"> 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mk-MK"/>
              </w:rPr>
              <w:t>инфографици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mk-MK"/>
              </w:rPr>
              <w:t xml:space="preserve"> (МК, АНГ, АЛБ)</w:t>
            </w:r>
          </w:p>
        </w:tc>
        <w:tc>
          <w:tcPr>
            <w:tcW w:w="2700" w:type="dxa"/>
          </w:tcPr>
          <w:p w14:paraId="5504ADCF" w14:textId="37EDCFFD" w:rsidR="00521867" w:rsidRPr="00A4751F" w:rsidRDefault="00A4751F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3 инфографици адаптирани на 3 јазици</w:t>
            </w:r>
          </w:p>
        </w:tc>
        <w:tc>
          <w:tcPr>
            <w:tcW w:w="1710" w:type="dxa"/>
            <w:shd w:val="clear" w:color="auto" w:fill="auto"/>
          </w:tcPr>
          <w:p w14:paraId="2F8CD3B0" w14:textId="77777777" w:rsidR="00521867" w:rsidRPr="00897092" w:rsidRDefault="00521867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21867" w:rsidRPr="00897092" w14:paraId="53A4FF77" w14:textId="77777777" w:rsidTr="00A4751F">
        <w:trPr>
          <w:trHeight w:val="255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F4D8354" w14:textId="7F625013" w:rsidR="00521867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5.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0BB41226" w14:textId="52B5F805" w:rsidR="00521867" w:rsidRPr="00A4751F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 w:rsidRPr="007439D9">
              <w:rPr>
                <w:rFonts w:ascii="Arial" w:eastAsia="Times New Roman" w:hAnsi="Arial" w:cs="Arial"/>
                <w:color w:val="000000"/>
                <w:lang w:val="mk-MK"/>
              </w:rPr>
              <w:t>Промотивни (</w:t>
            </w:r>
            <w:r w:rsidRPr="007439D9">
              <w:rPr>
                <w:rFonts w:ascii="Arial" w:eastAsia="Times New Roman" w:hAnsi="Arial" w:cs="Arial"/>
                <w:color w:val="000000"/>
              </w:rPr>
              <w:t>one</w:t>
            </w:r>
            <w:r>
              <w:rPr>
                <w:rFonts w:ascii="Arial" w:eastAsia="Times New Roman" w:hAnsi="Arial" w:cs="Arial"/>
                <w:color w:val="000000"/>
              </w:rPr>
              <w:t xml:space="preserve"> pagers</w:t>
            </w:r>
            <w:r>
              <w:rPr>
                <w:rFonts w:ascii="Arial" w:eastAsia="Times New Roman" w:hAnsi="Arial" w:cs="Arial"/>
                <w:color w:val="000000"/>
                <w:lang w:val="mk-MK"/>
              </w:rPr>
              <w:t>)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700" w:type="dxa"/>
          </w:tcPr>
          <w:p w14:paraId="679E44B7" w14:textId="77777777" w:rsidR="00521867" w:rsidRDefault="00A4751F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300</w:t>
            </w:r>
          </w:p>
          <w:p w14:paraId="1628ED2F" w14:textId="0C6D27C2" w:rsidR="003B3E79" w:rsidRPr="00A4751F" w:rsidRDefault="003B3E79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(А4)</w:t>
            </w:r>
          </w:p>
        </w:tc>
        <w:tc>
          <w:tcPr>
            <w:tcW w:w="1710" w:type="dxa"/>
            <w:shd w:val="clear" w:color="auto" w:fill="auto"/>
          </w:tcPr>
          <w:p w14:paraId="3B1FF273" w14:textId="77777777" w:rsidR="00521867" w:rsidRPr="00897092" w:rsidRDefault="00521867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4751F" w:rsidRPr="00897092" w14:paraId="7BD67B92" w14:textId="77777777" w:rsidTr="00A4751F">
        <w:trPr>
          <w:trHeight w:val="255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5AB8641" w14:textId="303F71F7" w:rsidR="00A4751F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6.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004A539E" w14:textId="150DB23C" w:rsidR="00A4751F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Промотивни инфографици</w:t>
            </w:r>
          </w:p>
        </w:tc>
        <w:tc>
          <w:tcPr>
            <w:tcW w:w="2700" w:type="dxa"/>
          </w:tcPr>
          <w:p w14:paraId="3E768C5F" w14:textId="31BF7649" w:rsidR="00A4751F" w:rsidRDefault="00A4751F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64F3E649" w14:textId="77777777" w:rsidR="00A4751F" w:rsidRPr="00897092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4751F" w:rsidRPr="00897092" w14:paraId="583D0DB6" w14:textId="77777777" w:rsidTr="00A4751F">
        <w:trPr>
          <w:trHeight w:val="255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A11F19F" w14:textId="7EC993ED" w:rsidR="00A4751F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7.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5D6F27CB" w14:textId="612EFFBD" w:rsidR="00A4751F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 xml:space="preserve">Дизајн и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val="mk-MK"/>
              </w:rPr>
              <w:t>брендинг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val="mk-MK"/>
              </w:rPr>
              <w:t xml:space="preserve"> на промотивни материјали за проектот </w:t>
            </w:r>
          </w:p>
        </w:tc>
        <w:tc>
          <w:tcPr>
            <w:tcW w:w="2700" w:type="dxa"/>
          </w:tcPr>
          <w:p w14:paraId="52E7B958" w14:textId="77777777" w:rsidR="0069338E" w:rsidRDefault="0069338E" w:rsidP="0069338E">
            <w:pPr>
              <w:tabs>
                <w:tab w:val="left" w:pos="993"/>
                <w:tab w:val="right" w:pos="9921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mk-MK"/>
              </w:rPr>
            </w:pPr>
            <w:r w:rsidRPr="0069338E">
              <w:rPr>
                <w:rFonts w:ascii="Arial" w:eastAsia="Times New Roman" w:hAnsi="Arial" w:cs="Arial"/>
                <w:lang w:val="mk-MK"/>
              </w:rPr>
              <w:t xml:space="preserve">Развој на најмалку три предлози за визуелен идентитет на проектот, (2) Подготовка и дизајнирање на лого за проектот, </w:t>
            </w:r>
          </w:p>
          <w:p w14:paraId="1D739596" w14:textId="77777777" w:rsidR="0069338E" w:rsidRDefault="0069338E" w:rsidP="0069338E">
            <w:pPr>
              <w:tabs>
                <w:tab w:val="left" w:pos="993"/>
                <w:tab w:val="right" w:pos="9921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mk-MK"/>
              </w:rPr>
            </w:pPr>
            <w:r w:rsidRPr="0069338E">
              <w:rPr>
                <w:rFonts w:ascii="Arial" w:eastAsia="Times New Roman" w:hAnsi="Arial" w:cs="Arial"/>
                <w:lang w:val="mk-MK"/>
              </w:rPr>
              <w:t xml:space="preserve">(3) Дизајнирање и подготовка за печатење на </w:t>
            </w:r>
            <w:r>
              <w:rPr>
                <w:rFonts w:ascii="Arial" w:eastAsia="Times New Roman" w:hAnsi="Arial" w:cs="Arial"/>
                <w:lang w:val="mk-MK"/>
              </w:rPr>
              <w:t>билтени</w:t>
            </w:r>
            <w:r w:rsidRPr="0069338E">
              <w:rPr>
                <w:rFonts w:ascii="Arial" w:eastAsia="Times New Roman" w:hAnsi="Arial" w:cs="Arial"/>
                <w:lang w:val="mk-MK"/>
              </w:rPr>
              <w:t xml:space="preserve"> проектни документи, вклучувајќи ги нивната </w:t>
            </w:r>
            <w:r>
              <w:rPr>
                <w:rFonts w:ascii="Arial" w:eastAsia="Times New Roman" w:hAnsi="Arial" w:cs="Arial"/>
                <w:lang w:val="mk-MK"/>
              </w:rPr>
              <w:t>адаптација</w:t>
            </w:r>
            <w:r w:rsidRPr="0069338E">
              <w:rPr>
                <w:rFonts w:ascii="Arial" w:eastAsia="Times New Roman" w:hAnsi="Arial" w:cs="Arial"/>
                <w:lang w:val="mk-MK"/>
              </w:rPr>
              <w:t xml:space="preserve"> на различни локални јазици</w:t>
            </w:r>
          </w:p>
          <w:p w14:paraId="7BFB728D" w14:textId="77777777" w:rsidR="0069338E" w:rsidRDefault="0069338E" w:rsidP="0069338E">
            <w:pPr>
              <w:tabs>
                <w:tab w:val="left" w:pos="993"/>
                <w:tab w:val="right" w:pos="9921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mk-MK"/>
              </w:rPr>
            </w:pPr>
            <w:r w:rsidRPr="0069338E">
              <w:rPr>
                <w:rFonts w:ascii="Arial" w:eastAsia="Times New Roman" w:hAnsi="Arial" w:cs="Arial"/>
                <w:lang w:val="mk-MK"/>
              </w:rPr>
              <w:t xml:space="preserve">(4) Дизајнирање на идентитет за веб-страницата и Фејсбук страницата и </w:t>
            </w:r>
          </w:p>
          <w:p w14:paraId="0C567815" w14:textId="4EE9D775" w:rsidR="00A4751F" w:rsidRDefault="0069338E" w:rsidP="0069338E">
            <w:pPr>
              <w:tabs>
                <w:tab w:val="left" w:pos="993"/>
                <w:tab w:val="right" w:pos="9921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mk-MK"/>
              </w:rPr>
            </w:pPr>
            <w:r w:rsidRPr="0069338E">
              <w:rPr>
                <w:rFonts w:ascii="Arial" w:eastAsia="Times New Roman" w:hAnsi="Arial" w:cs="Arial"/>
                <w:lang w:val="mk-MK"/>
              </w:rPr>
              <w:t>(5) Дизајнирање</w:t>
            </w:r>
            <w:r>
              <w:rPr>
                <w:rFonts w:ascii="Arial" w:eastAsia="Times New Roman" w:hAnsi="Arial" w:cs="Arial"/>
                <w:lang w:val="mk-MK"/>
              </w:rPr>
              <w:t xml:space="preserve"> на</w:t>
            </w:r>
            <w:r w:rsidRPr="0069338E">
              <w:rPr>
                <w:rFonts w:ascii="Arial" w:eastAsia="Times New Roman" w:hAnsi="Arial" w:cs="Arial"/>
                <w:lang w:val="mk-MK"/>
              </w:rPr>
              <w:t xml:space="preserve"> папки, бележници, пенкал</w:t>
            </w:r>
            <w:r>
              <w:rPr>
                <w:rFonts w:ascii="Arial" w:eastAsia="Times New Roman" w:hAnsi="Arial" w:cs="Arial"/>
                <w:lang w:val="mk-MK"/>
              </w:rPr>
              <w:t>а...</w:t>
            </w:r>
            <w:r w:rsidRPr="0069338E">
              <w:rPr>
                <w:rFonts w:ascii="Arial" w:eastAsia="Times New Roman" w:hAnsi="Arial" w:cs="Arial"/>
                <w:lang w:val="mk-MK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6C496F3B" w14:textId="77777777" w:rsidR="00A4751F" w:rsidRPr="00897092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4751F" w:rsidRPr="00897092" w14:paraId="72BFF9A4" w14:textId="77777777" w:rsidTr="00A4751F">
        <w:trPr>
          <w:trHeight w:val="255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B9A1A07" w14:textId="23E84CCA" w:rsidR="00A4751F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8.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71E559F4" w14:textId="5CEC872C" w:rsidR="00A4751F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>Банер</w:t>
            </w:r>
          </w:p>
        </w:tc>
        <w:tc>
          <w:tcPr>
            <w:tcW w:w="2700" w:type="dxa"/>
          </w:tcPr>
          <w:p w14:paraId="06B8D690" w14:textId="19299315" w:rsidR="00A4751F" w:rsidRDefault="00A4751F" w:rsidP="00A4751F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7C0BFB98" w14:textId="77777777" w:rsidR="00A4751F" w:rsidRPr="00897092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A4751F" w:rsidRPr="00897092" w14:paraId="4E31D8EB" w14:textId="77777777" w:rsidTr="00A4751F">
        <w:trPr>
          <w:trHeight w:val="255"/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28A6FC8B" w14:textId="7A776E15" w:rsidR="00A4751F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>9.</w:t>
            </w:r>
          </w:p>
        </w:tc>
        <w:tc>
          <w:tcPr>
            <w:tcW w:w="3692" w:type="dxa"/>
            <w:shd w:val="clear" w:color="auto" w:fill="auto"/>
            <w:vAlign w:val="center"/>
          </w:tcPr>
          <w:p w14:paraId="29332056" w14:textId="7EF1652B" w:rsidR="00A4751F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lang w:val="mk-MK"/>
              </w:rPr>
              <w:t xml:space="preserve">Материјали за тренинг </w:t>
            </w:r>
          </w:p>
        </w:tc>
        <w:tc>
          <w:tcPr>
            <w:tcW w:w="2700" w:type="dxa"/>
          </w:tcPr>
          <w:p w14:paraId="72A722DB" w14:textId="77777777" w:rsidR="0069338E" w:rsidRDefault="0069338E" w:rsidP="0069338E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>
              <w:rPr>
                <w:rFonts w:ascii="Arial" w:eastAsia="Times New Roman" w:hAnsi="Arial" w:cs="Arial"/>
                <w:lang w:val="mk-MK"/>
              </w:rPr>
              <w:t xml:space="preserve">Тетратка/бележник, пенкало, </w:t>
            </w:r>
            <w:proofErr w:type="spellStart"/>
            <w:r>
              <w:rPr>
                <w:rFonts w:ascii="Arial" w:eastAsia="Times New Roman" w:hAnsi="Arial" w:cs="Arial"/>
                <w:lang w:val="mk-MK"/>
              </w:rPr>
              <w:t>курикулум</w:t>
            </w:r>
            <w:proofErr w:type="spellEnd"/>
          </w:p>
          <w:p w14:paraId="296C53CB" w14:textId="1F1FBD7A" w:rsidR="00ED2EF3" w:rsidRPr="007C3666" w:rsidRDefault="00ED2EF3" w:rsidP="0069338E">
            <w:pPr>
              <w:tabs>
                <w:tab w:val="left" w:pos="993"/>
                <w:tab w:val="right" w:pos="9921"/>
              </w:tabs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mk-MK"/>
              </w:rPr>
              <w:t>(220)</w:t>
            </w:r>
          </w:p>
        </w:tc>
        <w:tc>
          <w:tcPr>
            <w:tcW w:w="1710" w:type="dxa"/>
            <w:shd w:val="clear" w:color="auto" w:fill="auto"/>
          </w:tcPr>
          <w:p w14:paraId="3BD75056" w14:textId="77777777" w:rsidR="00A4751F" w:rsidRPr="00897092" w:rsidRDefault="00A4751F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E37D0" w:rsidRPr="00897092" w14:paraId="6FEBD74E" w14:textId="77777777" w:rsidTr="00A4751F">
        <w:trPr>
          <w:trHeight w:val="255"/>
          <w:jc w:val="center"/>
        </w:trPr>
        <w:tc>
          <w:tcPr>
            <w:tcW w:w="4945" w:type="dxa"/>
            <w:gridSpan w:val="2"/>
            <w:shd w:val="clear" w:color="auto" w:fill="auto"/>
            <w:vAlign w:val="center"/>
          </w:tcPr>
          <w:p w14:paraId="747E459A" w14:textId="77777777" w:rsidR="009E37D0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mk-MK"/>
              </w:rPr>
            </w:pPr>
            <w:r w:rsidRPr="00897092">
              <w:rPr>
                <w:rFonts w:ascii="Arial" w:eastAsia="Times New Roman" w:hAnsi="Arial" w:cs="Arial"/>
                <w:b/>
                <w:color w:val="000000"/>
              </w:rPr>
              <w:t>ВКУПНО</w:t>
            </w:r>
          </w:p>
          <w:p w14:paraId="72391850" w14:textId="77777777" w:rsidR="00ED2EF3" w:rsidRPr="00ED2EF3" w:rsidRDefault="00ED2EF3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val="mk-MK"/>
              </w:rPr>
            </w:pPr>
          </w:p>
        </w:tc>
        <w:tc>
          <w:tcPr>
            <w:tcW w:w="2700" w:type="dxa"/>
          </w:tcPr>
          <w:p w14:paraId="136696FF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10" w:type="dxa"/>
            <w:shd w:val="clear" w:color="auto" w:fill="auto"/>
          </w:tcPr>
          <w:p w14:paraId="61BB77B2" w14:textId="77777777" w:rsidR="009E37D0" w:rsidRPr="00897092" w:rsidRDefault="009E37D0" w:rsidP="00016C0F">
            <w:pPr>
              <w:tabs>
                <w:tab w:val="left" w:pos="993"/>
                <w:tab w:val="right" w:pos="9921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5AFBDE7" w14:textId="77777777" w:rsidR="009E37D0" w:rsidRPr="00897092" w:rsidRDefault="009E37D0" w:rsidP="009E37D0">
      <w:pPr>
        <w:spacing w:after="0" w:line="240" w:lineRule="auto"/>
        <w:rPr>
          <w:rFonts w:ascii="Arial" w:eastAsia="Times New Roman" w:hAnsi="Arial" w:cs="Arial"/>
          <w:b/>
          <w:i/>
        </w:rPr>
      </w:pPr>
    </w:p>
    <w:p w14:paraId="6B5C3028" w14:textId="3B613524" w:rsidR="00A4751F" w:rsidRPr="00A4751F" w:rsidRDefault="009E37D0" w:rsidP="00A4751F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897092">
        <w:rPr>
          <w:rFonts w:ascii="Arial" w:eastAsia="Times New Roman" w:hAnsi="Arial" w:cs="Arial"/>
        </w:rPr>
        <w:t>Изборот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на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добавувачот</w:t>
      </w:r>
      <w:proofErr w:type="spellEnd"/>
      <w:r w:rsidRPr="00897092">
        <w:rPr>
          <w:rFonts w:ascii="Arial" w:eastAsia="Times New Roman" w:hAnsi="Arial" w:cs="Arial"/>
        </w:rPr>
        <w:t>/</w:t>
      </w:r>
      <w:proofErr w:type="spellStart"/>
      <w:r w:rsidRPr="00897092">
        <w:rPr>
          <w:rFonts w:ascii="Arial" w:eastAsia="Times New Roman" w:hAnsi="Arial" w:cs="Arial"/>
        </w:rPr>
        <w:t>те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ќе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се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изврши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по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пат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на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евалуација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на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квалитативната</w:t>
      </w:r>
      <w:proofErr w:type="spellEnd"/>
      <w:r w:rsidRPr="00897092">
        <w:rPr>
          <w:rFonts w:ascii="Arial" w:eastAsia="Times New Roman" w:hAnsi="Arial" w:cs="Arial"/>
        </w:rPr>
        <w:t xml:space="preserve"> и </w:t>
      </w:r>
      <w:proofErr w:type="spellStart"/>
      <w:r w:rsidRPr="00897092">
        <w:rPr>
          <w:rFonts w:ascii="Arial" w:eastAsia="Times New Roman" w:hAnsi="Arial" w:cs="Arial"/>
        </w:rPr>
        <w:t>на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финансиската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понуда</w:t>
      </w:r>
      <w:proofErr w:type="spellEnd"/>
      <w:r w:rsidRPr="00897092">
        <w:rPr>
          <w:rFonts w:ascii="Arial" w:eastAsia="Times New Roman" w:hAnsi="Arial" w:cs="Arial"/>
        </w:rPr>
        <w:t xml:space="preserve">. </w:t>
      </w:r>
    </w:p>
    <w:p w14:paraId="02790B5B" w14:textId="60807F35" w:rsidR="009E37D0" w:rsidRPr="00CD6659" w:rsidRDefault="009E37D0" w:rsidP="009E37D0">
      <w:pPr>
        <w:pStyle w:val="ListParagraph"/>
        <w:numPr>
          <w:ilvl w:val="0"/>
          <w:numId w:val="16"/>
        </w:numPr>
        <w:shd w:val="clear" w:color="auto" w:fill="FFFFFF"/>
        <w:spacing w:before="250" w:after="0" w:line="240" w:lineRule="auto"/>
        <w:ind w:right="14"/>
        <w:jc w:val="both"/>
        <w:rPr>
          <w:rFonts w:ascii="Arial" w:eastAsia="Times New Roman" w:hAnsi="Arial" w:cs="Arial"/>
        </w:rPr>
      </w:pPr>
      <w:proofErr w:type="spellStart"/>
      <w:r w:rsidRPr="00CD6659">
        <w:rPr>
          <w:rFonts w:ascii="Arial" w:eastAsia="Times New Roman" w:hAnsi="Arial" w:cs="Arial"/>
        </w:rPr>
        <w:t>Услови</w:t>
      </w:r>
      <w:proofErr w:type="spellEnd"/>
      <w:r w:rsidRPr="00CD6659">
        <w:rPr>
          <w:rFonts w:ascii="Arial" w:eastAsia="Times New Roman" w:hAnsi="Arial" w:cs="Arial"/>
        </w:rPr>
        <w:t xml:space="preserve"> и </w:t>
      </w:r>
      <w:proofErr w:type="spellStart"/>
      <w:r w:rsidRPr="00CD6659">
        <w:rPr>
          <w:rFonts w:ascii="Arial" w:eastAsia="Times New Roman" w:hAnsi="Arial" w:cs="Arial"/>
        </w:rPr>
        <w:t>начин</w:t>
      </w:r>
      <w:proofErr w:type="spellEnd"/>
      <w:r w:rsidRPr="00CD6659">
        <w:rPr>
          <w:rFonts w:ascii="Arial" w:eastAsia="Times New Roman" w:hAnsi="Arial" w:cs="Arial"/>
        </w:rPr>
        <w:t xml:space="preserve"> </w:t>
      </w:r>
      <w:proofErr w:type="spellStart"/>
      <w:r w:rsidRPr="00CD6659">
        <w:rPr>
          <w:rFonts w:ascii="Arial" w:eastAsia="Times New Roman" w:hAnsi="Arial" w:cs="Arial"/>
        </w:rPr>
        <w:t>на</w:t>
      </w:r>
      <w:proofErr w:type="spellEnd"/>
      <w:r w:rsidRPr="00CD6659">
        <w:rPr>
          <w:rFonts w:ascii="Arial" w:eastAsia="Times New Roman" w:hAnsi="Arial" w:cs="Arial"/>
        </w:rPr>
        <w:t xml:space="preserve"> </w:t>
      </w:r>
      <w:proofErr w:type="spellStart"/>
      <w:r w:rsidRPr="00CD6659">
        <w:rPr>
          <w:rFonts w:ascii="Arial" w:eastAsia="Times New Roman" w:hAnsi="Arial" w:cs="Arial"/>
        </w:rPr>
        <w:t>плаќање</w:t>
      </w:r>
      <w:proofErr w:type="spellEnd"/>
      <w:r w:rsidR="00123A6E" w:rsidRPr="00CD6659">
        <w:rPr>
          <w:rFonts w:ascii="Arial" w:eastAsia="Times New Roman" w:hAnsi="Arial" w:cs="Arial"/>
        </w:rPr>
        <w:t>:</w:t>
      </w:r>
    </w:p>
    <w:p w14:paraId="78B55EAC" w14:textId="77777777" w:rsidR="009E37D0" w:rsidRPr="00754875" w:rsidRDefault="009E37D0" w:rsidP="009E37D0">
      <w:pPr>
        <w:pStyle w:val="ListParagraph"/>
        <w:shd w:val="clear" w:color="auto" w:fill="FFFFFF"/>
        <w:spacing w:before="250" w:after="0" w:line="240" w:lineRule="auto"/>
        <w:ind w:right="14"/>
        <w:jc w:val="both"/>
        <w:rPr>
          <w:rFonts w:ascii="Arial" w:eastAsia="Times New Roman" w:hAnsi="Arial" w:cs="Arial"/>
        </w:rPr>
      </w:pPr>
    </w:p>
    <w:p w14:paraId="60FDEAAA" w14:textId="0F53581B" w:rsidR="009E37D0" w:rsidRPr="00897092" w:rsidRDefault="009E37D0" w:rsidP="00B26D47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proofErr w:type="spellStart"/>
      <w:r w:rsidRPr="004776C3">
        <w:rPr>
          <w:rFonts w:ascii="Arial" w:eastAsia="Times New Roman" w:hAnsi="Arial" w:cs="Arial"/>
        </w:rPr>
        <w:t>Плаќањето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ќе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биде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извршено</w:t>
      </w:r>
      <w:proofErr w:type="spellEnd"/>
      <w:r w:rsidR="00A4751F">
        <w:rPr>
          <w:rFonts w:ascii="Arial" w:eastAsia="Times New Roman" w:hAnsi="Arial" w:cs="Arial"/>
          <w:lang w:val="mk-MK"/>
        </w:rPr>
        <w:t xml:space="preserve"> врз основа на договор</w:t>
      </w:r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по</w:t>
      </w:r>
      <w:proofErr w:type="spellEnd"/>
      <w:r w:rsidR="00A4751F">
        <w:rPr>
          <w:rFonts w:ascii="Arial" w:eastAsia="Times New Roman" w:hAnsi="Arial" w:cs="Arial"/>
          <w:lang w:val="mk-MK"/>
        </w:rPr>
        <w:t xml:space="preserve"> испорачана услуга</w:t>
      </w:r>
      <w:r w:rsidR="00AE7755">
        <w:rPr>
          <w:rFonts w:ascii="Arial" w:eastAsia="Times New Roman" w:hAnsi="Arial" w:cs="Arial"/>
          <w:lang w:val="mk-MK"/>
        </w:rPr>
        <w:t xml:space="preserve"> и </w:t>
      </w:r>
      <w:proofErr w:type="spellStart"/>
      <w:r w:rsidRPr="004776C3">
        <w:rPr>
          <w:rFonts w:ascii="Arial" w:eastAsia="Times New Roman" w:hAnsi="Arial" w:cs="Arial"/>
        </w:rPr>
        <w:t>доставување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на</w:t>
      </w:r>
      <w:proofErr w:type="spellEnd"/>
      <w:r w:rsidRPr="004776C3">
        <w:rPr>
          <w:rFonts w:ascii="Arial" w:eastAsia="Times New Roman" w:hAnsi="Arial" w:cs="Arial"/>
        </w:rPr>
        <w:t xml:space="preserve"> </w:t>
      </w:r>
      <w:proofErr w:type="spellStart"/>
      <w:r w:rsidRPr="004776C3">
        <w:rPr>
          <w:rFonts w:ascii="Arial" w:eastAsia="Times New Roman" w:hAnsi="Arial" w:cs="Arial"/>
        </w:rPr>
        <w:t>фактур</w:t>
      </w:r>
      <w:proofErr w:type="spellEnd"/>
      <w:r w:rsidR="00B26D47">
        <w:rPr>
          <w:rFonts w:ascii="Arial" w:eastAsia="Times New Roman" w:hAnsi="Arial" w:cs="Arial"/>
          <w:lang w:val="mk-MK"/>
        </w:rPr>
        <w:t>и</w:t>
      </w:r>
      <w:r w:rsidRPr="004776C3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44C74BE3" w14:textId="77777777" w:rsidR="009E37D0" w:rsidRPr="00AE7755" w:rsidRDefault="009E37D0" w:rsidP="009E37D0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mk-MK"/>
        </w:rPr>
      </w:pPr>
    </w:p>
    <w:p w14:paraId="2CB721E0" w14:textId="77777777" w:rsidR="009E37D0" w:rsidRPr="00CD6659" w:rsidRDefault="009E37D0" w:rsidP="009E37D0">
      <w:pPr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CD6659">
        <w:rPr>
          <w:rFonts w:ascii="Arial" w:eastAsia="Times New Roman" w:hAnsi="Arial" w:cs="Arial"/>
        </w:rPr>
        <w:t>Начин</w:t>
      </w:r>
      <w:proofErr w:type="spellEnd"/>
      <w:r w:rsidRPr="00CD6659">
        <w:rPr>
          <w:rFonts w:ascii="Arial" w:eastAsia="Times New Roman" w:hAnsi="Arial" w:cs="Arial"/>
        </w:rPr>
        <w:t xml:space="preserve"> </w:t>
      </w:r>
      <w:proofErr w:type="spellStart"/>
      <w:r w:rsidRPr="00CD6659">
        <w:rPr>
          <w:rFonts w:ascii="Arial" w:eastAsia="Times New Roman" w:hAnsi="Arial" w:cs="Arial"/>
        </w:rPr>
        <w:t>на</w:t>
      </w:r>
      <w:proofErr w:type="spellEnd"/>
      <w:r w:rsidRPr="00CD6659">
        <w:rPr>
          <w:rFonts w:ascii="Arial" w:eastAsia="Times New Roman" w:hAnsi="Arial" w:cs="Arial"/>
        </w:rPr>
        <w:t xml:space="preserve"> </w:t>
      </w:r>
      <w:proofErr w:type="spellStart"/>
      <w:r w:rsidRPr="00CD6659">
        <w:rPr>
          <w:rFonts w:ascii="Arial" w:eastAsia="Times New Roman" w:hAnsi="Arial" w:cs="Arial"/>
        </w:rPr>
        <w:t>доставување</w:t>
      </w:r>
      <w:proofErr w:type="spellEnd"/>
      <w:r w:rsidRPr="00CD6659">
        <w:rPr>
          <w:rFonts w:ascii="Arial" w:eastAsia="Times New Roman" w:hAnsi="Arial" w:cs="Arial"/>
        </w:rPr>
        <w:t xml:space="preserve"> </w:t>
      </w:r>
      <w:proofErr w:type="spellStart"/>
      <w:r w:rsidRPr="00CD6659">
        <w:rPr>
          <w:rFonts w:ascii="Arial" w:eastAsia="Times New Roman" w:hAnsi="Arial" w:cs="Arial"/>
        </w:rPr>
        <w:t>на</w:t>
      </w:r>
      <w:proofErr w:type="spellEnd"/>
      <w:r w:rsidRPr="00CD6659">
        <w:rPr>
          <w:rFonts w:ascii="Arial" w:eastAsia="Times New Roman" w:hAnsi="Arial" w:cs="Arial"/>
        </w:rPr>
        <w:t xml:space="preserve"> </w:t>
      </w:r>
      <w:proofErr w:type="spellStart"/>
      <w:r w:rsidRPr="00CD6659">
        <w:rPr>
          <w:rFonts w:ascii="Arial" w:eastAsia="Times New Roman" w:hAnsi="Arial" w:cs="Arial"/>
        </w:rPr>
        <w:t>понудите</w:t>
      </w:r>
      <w:proofErr w:type="spellEnd"/>
    </w:p>
    <w:p w14:paraId="089B631F" w14:textId="77777777" w:rsidR="009E37D0" w:rsidRPr="000340B7" w:rsidRDefault="009E37D0" w:rsidP="009E37D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C366072" w14:textId="672221D9" w:rsidR="009E37D0" w:rsidRDefault="009E37D0" w:rsidP="009E37D0">
      <w:pPr>
        <w:spacing w:after="0" w:line="240" w:lineRule="auto"/>
        <w:ind w:left="720"/>
        <w:jc w:val="both"/>
        <w:rPr>
          <w:rFonts w:ascii="Arial" w:hAnsi="Arial" w:cs="Arial"/>
          <w:noProof/>
        </w:rPr>
      </w:pPr>
      <w:proofErr w:type="spellStart"/>
      <w:r w:rsidRPr="000340B7">
        <w:rPr>
          <w:rFonts w:ascii="Arial" w:eastAsia="Times New Roman" w:hAnsi="Arial" w:cs="Arial"/>
        </w:rPr>
        <w:t>Понудите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се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доставуваат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по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електронски</w:t>
      </w:r>
      <w:proofErr w:type="spellEnd"/>
      <w:r w:rsidRPr="000340B7">
        <w:rPr>
          <w:rFonts w:ascii="Arial" w:eastAsia="Times New Roman" w:hAnsi="Arial" w:cs="Arial"/>
        </w:rPr>
        <w:t xml:space="preserve"> </w:t>
      </w:r>
      <w:proofErr w:type="spellStart"/>
      <w:r w:rsidRPr="000340B7">
        <w:rPr>
          <w:rFonts w:ascii="Arial" w:eastAsia="Times New Roman" w:hAnsi="Arial" w:cs="Arial"/>
        </w:rPr>
        <w:t>пат</w:t>
      </w:r>
      <w:proofErr w:type="spellEnd"/>
      <w:r w:rsidRPr="000340B7">
        <w:rPr>
          <w:rFonts w:ascii="Arial" w:eastAsia="Times New Roman" w:hAnsi="Arial" w:cs="Arial"/>
        </w:rPr>
        <w:t xml:space="preserve">, </w:t>
      </w:r>
      <w:proofErr w:type="spellStart"/>
      <w:r w:rsidRPr="000340B7">
        <w:rPr>
          <w:rFonts w:ascii="Arial" w:hAnsi="Arial" w:cs="Arial"/>
        </w:rPr>
        <w:t>на</w:t>
      </w:r>
      <w:proofErr w:type="spellEnd"/>
      <w:r w:rsidRPr="000340B7">
        <w:rPr>
          <w:rFonts w:ascii="Arial" w:hAnsi="Arial" w:cs="Arial"/>
        </w:rPr>
        <w:t xml:space="preserve"> </w:t>
      </w:r>
      <w:proofErr w:type="spellStart"/>
      <w:r w:rsidRPr="000340B7">
        <w:rPr>
          <w:rFonts w:ascii="Arial" w:hAnsi="Arial" w:cs="Arial"/>
        </w:rPr>
        <w:t>следниов</w:t>
      </w:r>
      <w:proofErr w:type="spellEnd"/>
      <w:r w:rsidRPr="000340B7">
        <w:rPr>
          <w:rFonts w:ascii="Arial" w:hAnsi="Arial" w:cs="Arial"/>
        </w:rPr>
        <w:t xml:space="preserve"> e-mail:</w:t>
      </w:r>
      <w:r w:rsidRPr="000340B7">
        <w:rPr>
          <w:rFonts w:ascii="Arial" w:hAnsi="Arial" w:cs="Arial"/>
          <w:b/>
        </w:rPr>
        <w:t xml:space="preserve"> </w:t>
      </w:r>
      <w:hyperlink r:id="rId7" w:history="1">
        <w:r w:rsidR="00F15E43" w:rsidRPr="007143BB">
          <w:rPr>
            <w:rStyle w:val="Hyperlink"/>
            <w:rFonts w:ascii="Arial" w:hAnsi="Arial" w:cs="Arial"/>
            <w:noProof/>
          </w:rPr>
          <w:t>contact@cpia.mk</w:t>
        </w:r>
      </w:hyperlink>
      <w:r>
        <w:rPr>
          <w:rFonts w:ascii="Arial" w:hAnsi="Arial" w:cs="Arial"/>
          <w:noProof/>
        </w:rPr>
        <w:t xml:space="preserve"> </w:t>
      </w:r>
    </w:p>
    <w:p w14:paraId="5D1EDA7E" w14:textId="064FBB9E" w:rsidR="009E37D0" w:rsidRDefault="009E37D0" w:rsidP="009E37D0">
      <w:pPr>
        <w:spacing w:after="0" w:line="240" w:lineRule="auto"/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pacing w:val="3"/>
        </w:rPr>
        <w:t>Крајниот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3"/>
        </w:rPr>
        <w:t>рок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3"/>
        </w:rPr>
        <w:t>за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3"/>
        </w:rPr>
        <w:t>доставување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3"/>
        </w:rPr>
        <w:t>на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3"/>
        </w:rPr>
        <w:t>понудите</w:t>
      </w:r>
      <w:proofErr w:type="spellEnd"/>
      <w:r>
        <w:rPr>
          <w:rFonts w:ascii="Arial" w:hAnsi="Arial" w:cs="Arial"/>
          <w:spacing w:val="3"/>
        </w:rPr>
        <w:t xml:space="preserve"> е </w:t>
      </w:r>
      <w:proofErr w:type="spellStart"/>
      <w:r>
        <w:rPr>
          <w:rFonts w:ascii="Arial" w:hAnsi="Arial" w:cs="Arial"/>
          <w:spacing w:val="3"/>
        </w:rPr>
        <w:t>до</w:t>
      </w:r>
      <w:proofErr w:type="spellEnd"/>
      <w:r>
        <w:rPr>
          <w:rFonts w:ascii="Arial" w:hAnsi="Arial" w:cs="Arial"/>
          <w:spacing w:val="3"/>
        </w:rPr>
        <w:t xml:space="preserve"> </w:t>
      </w:r>
      <w:r w:rsidR="00894717" w:rsidRPr="00894717">
        <w:rPr>
          <w:rFonts w:ascii="Arial" w:hAnsi="Arial" w:cs="Arial"/>
          <w:b/>
          <w:spacing w:val="3"/>
          <w:lang w:val="mk-MK"/>
        </w:rPr>
        <w:t>09</w:t>
      </w:r>
      <w:r w:rsidR="00AC2EB6" w:rsidRPr="00894717">
        <w:rPr>
          <w:rFonts w:ascii="Arial" w:hAnsi="Arial" w:cs="Arial"/>
          <w:b/>
          <w:spacing w:val="3"/>
        </w:rPr>
        <w:t>.0</w:t>
      </w:r>
      <w:r w:rsidR="00894717" w:rsidRPr="00894717">
        <w:rPr>
          <w:rFonts w:ascii="Arial" w:hAnsi="Arial" w:cs="Arial"/>
          <w:b/>
          <w:spacing w:val="3"/>
          <w:lang w:val="mk-MK"/>
        </w:rPr>
        <w:t>4</w:t>
      </w:r>
      <w:r w:rsidR="00AC2EB6" w:rsidRPr="00894717">
        <w:rPr>
          <w:rFonts w:ascii="Arial" w:hAnsi="Arial" w:cs="Arial"/>
          <w:b/>
          <w:spacing w:val="3"/>
        </w:rPr>
        <w:t>.20</w:t>
      </w:r>
      <w:r w:rsidR="00AC2EB6" w:rsidRPr="00894717">
        <w:rPr>
          <w:rFonts w:ascii="Arial" w:hAnsi="Arial" w:cs="Arial"/>
          <w:b/>
          <w:spacing w:val="3"/>
          <w:lang w:val="mk-MK"/>
        </w:rPr>
        <w:t>2</w:t>
      </w:r>
      <w:r w:rsidR="00734F37" w:rsidRPr="00894717">
        <w:rPr>
          <w:rFonts w:ascii="Arial" w:hAnsi="Arial" w:cs="Arial"/>
          <w:b/>
          <w:spacing w:val="3"/>
        </w:rPr>
        <w:t>4</w:t>
      </w:r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3"/>
        </w:rPr>
        <w:t>година</w:t>
      </w:r>
      <w:proofErr w:type="spellEnd"/>
      <w:r>
        <w:rPr>
          <w:rFonts w:ascii="Arial" w:hAnsi="Arial" w:cs="Arial"/>
          <w:spacing w:val="-8"/>
        </w:rPr>
        <w:t xml:space="preserve"> </w:t>
      </w:r>
      <w:proofErr w:type="spellStart"/>
      <w:r>
        <w:rPr>
          <w:rFonts w:ascii="Arial" w:hAnsi="Arial" w:cs="Arial"/>
          <w:spacing w:val="3"/>
        </w:rPr>
        <w:t>најдоцна</w:t>
      </w:r>
      <w:proofErr w:type="spellEnd"/>
      <w:r>
        <w:rPr>
          <w:rFonts w:ascii="Arial" w:hAnsi="Arial" w:cs="Arial"/>
          <w:spacing w:val="3"/>
        </w:rPr>
        <w:t xml:space="preserve"> </w:t>
      </w:r>
      <w:proofErr w:type="spellStart"/>
      <w:r>
        <w:rPr>
          <w:rFonts w:ascii="Arial" w:hAnsi="Arial" w:cs="Arial"/>
          <w:spacing w:val="3"/>
        </w:rPr>
        <w:t>до</w:t>
      </w:r>
      <w:proofErr w:type="spell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b/>
        </w:rPr>
        <w:t xml:space="preserve">16.30 </w:t>
      </w:r>
      <w:proofErr w:type="spellStart"/>
      <w:r>
        <w:rPr>
          <w:rFonts w:ascii="Arial" w:hAnsi="Arial" w:cs="Arial"/>
          <w:b/>
        </w:rPr>
        <w:t>часот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по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електронски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пат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</w:p>
    <w:p w14:paraId="03B0EEE4" w14:textId="77777777" w:rsidR="009E37D0" w:rsidRDefault="009E37D0" w:rsidP="009E37D0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4FD839A4" w14:textId="77777777" w:rsidR="00A10385" w:rsidRDefault="00A10385" w:rsidP="009E37D0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5E9801BC" w14:textId="77777777" w:rsidR="00A10385" w:rsidRDefault="00A10385" w:rsidP="009E37D0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4CA28B02" w14:textId="77777777" w:rsidR="00A10385" w:rsidRDefault="00A10385" w:rsidP="009E37D0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43C5BD9B" w14:textId="77777777" w:rsidR="00A10385" w:rsidRDefault="00A10385" w:rsidP="009E37D0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091B1F08" w14:textId="77777777" w:rsidR="00A10385" w:rsidRDefault="00A10385" w:rsidP="009E37D0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4B6C326E" w14:textId="77777777" w:rsidR="00A10385" w:rsidRDefault="00A10385" w:rsidP="009E37D0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35C94F82" w14:textId="70822256" w:rsidR="009E37D0" w:rsidRDefault="009E37D0" w:rsidP="009E37D0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  <w:proofErr w:type="spellStart"/>
      <w:r w:rsidRPr="00897092">
        <w:rPr>
          <w:rFonts w:ascii="Arial" w:eastAsia="Times New Roman" w:hAnsi="Arial" w:cs="Arial"/>
        </w:rPr>
        <w:t>Понудите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што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ќе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пристигнат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по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наведениот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рок</w:t>
      </w:r>
      <w:proofErr w:type="spellEnd"/>
      <w:r w:rsidRPr="00897092">
        <w:rPr>
          <w:rFonts w:ascii="Arial" w:eastAsia="Times New Roman" w:hAnsi="Arial" w:cs="Arial"/>
        </w:rPr>
        <w:t xml:space="preserve">, </w:t>
      </w:r>
      <w:proofErr w:type="spellStart"/>
      <w:r w:rsidRPr="00897092">
        <w:rPr>
          <w:rFonts w:ascii="Arial" w:eastAsia="Times New Roman" w:hAnsi="Arial" w:cs="Arial"/>
        </w:rPr>
        <w:t>како</w:t>
      </w:r>
      <w:proofErr w:type="spellEnd"/>
      <w:r w:rsidRPr="00897092">
        <w:rPr>
          <w:rFonts w:ascii="Arial" w:eastAsia="Times New Roman" w:hAnsi="Arial" w:cs="Arial"/>
        </w:rPr>
        <w:t xml:space="preserve"> и </w:t>
      </w:r>
      <w:proofErr w:type="spellStart"/>
      <w:r w:rsidRPr="00897092">
        <w:rPr>
          <w:rFonts w:ascii="Arial" w:eastAsia="Times New Roman" w:hAnsi="Arial" w:cs="Arial"/>
        </w:rPr>
        <w:t>оние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кои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не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се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изработени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според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пропозициите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на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повикот</w:t>
      </w:r>
      <w:proofErr w:type="spellEnd"/>
      <w:r w:rsidRPr="00897092">
        <w:rPr>
          <w:rFonts w:ascii="Arial" w:eastAsia="Times New Roman" w:hAnsi="Arial" w:cs="Arial"/>
        </w:rPr>
        <w:t xml:space="preserve">, </w:t>
      </w:r>
      <w:proofErr w:type="spellStart"/>
      <w:r w:rsidRPr="00897092">
        <w:rPr>
          <w:rFonts w:ascii="Arial" w:eastAsia="Times New Roman" w:hAnsi="Arial" w:cs="Arial"/>
        </w:rPr>
        <w:t>нема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да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бидат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земени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предвид</w:t>
      </w:r>
      <w:proofErr w:type="spellEnd"/>
      <w:r w:rsidRPr="00897092">
        <w:rPr>
          <w:rFonts w:ascii="Arial" w:eastAsia="Times New Roman" w:hAnsi="Arial" w:cs="Arial"/>
        </w:rPr>
        <w:t xml:space="preserve">. </w:t>
      </w:r>
      <w:proofErr w:type="spellStart"/>
      <w:r w:rsidRPr="00897092">
        <w:rPr>
          <w:rFonts w:ascii="Arial" w:eastAsia="Times New Roman" w:hAnsi="Arial" w:cs="Arial"/>
        </w:rPr>
        <w:t>Секој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понудувач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може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да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учествува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само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со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една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понуда</w:t>
      </w:r>
      <w:proofErr w:type="spellEnd"/>
      <w:r w:rsidRPr="00897092">
        <w:rPr>
          <w:rFonts w:ascii="Arial" w:eastAsia="Times New Roman" w:hAnsi="Arial" w:cs="Arial"/>
        </w:rPr>
        <w:t>.</w:t>
      </w:r>
    </w:p>
    <w:p w14:paraId="06FC0E4A" w14:textId="77777777" w:rsidR="009E37D0" w:rsidRDefault="009E37D0" w:rsidP="009E37D0">
      <w:pPr>
        <w:spacing w:after="0" w:line="240" w:lineRule="auto"/>
        <w:ind w:left="720"/>
        <w:jc w:val="both"/>
        <w:rPr>
          <w:rFonts w:ascii="Arial" w:eastAsia="Times New Roman" w:hAnsi="Arial" w:cs="Arial"/>
        </w:rPr>
      </w:pPr>
    </w:p>
    <w:p w14:paraId="041B8F48" w14:textId="77777777" w:rsidR="009E37D0" w:rsidRPr="00897092" w:rsidRDefault="009E37D0" w:rsidP="009E37D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05479D9" w14:textId="77777777" w:rsidR="009E37D0" w:rsidRDefault="009E37D0" w:rsidP="009E37D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897092">
        <w:rPr>
          <w:rFonts w:ascii="Arial" w:eastAsia="Times New Roman" w:hAnsi="Arial" w:cs="Arial"/>
        </w:rPr>
        <w:t>Рок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на</w:t>
      </w:r>
      <w:proofErr w:type="spellEnd"/>
      <w:r w:rsidRPr="00897092">
        <w:rPr>
          <w:rFonts w:ascii="Arial" w:eastAsia="Times New Roman" w:hAnsi="Arial" w:cs="Arial"/>
        </w:rPr>
        <w:t xml:space="preserve"> </w:t>
      </w:r>
      <w:proofErr w:type="spellStart"/>
      <w:r w:rsidRPr="00897092">
        <w:rPr>
          <w:rFonts w:ascii="Arial" w:eastAsia="Times New Roman" w:hAnsi="Arial" w:cs="Arial"/>
        </w:rPr>
        <w:t>важнос</w:t>
      </w:r>
      <w:r>
        <w:rPr>
          <w:rFonts w:ascii="Arial" w:eastAsia="Times New Roman" w:hAnsi="Arial" w:cs="Arial"/>
        </w:rPr>
        <w:t>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понудата</w:t>
      </w:r>
      <w:proofErr w:type="spellEnd"/>
      <w:r>
        <w:rPr>
          <w:rFonts w:ascii="Arial" w:eastAsia="Times New Roman" w:hAnsi="Arial" w:cs="Arial"/>
        </w:rPr>
        <w:t xml:space="preserve">: </w:t>
      </w:r>
      <w:proofErr w:type="spellStart"/>
      <w:r w:rsidRPr="004776C3">
        <w:rPr>
          <w:rFonts w:ascii="Arial" w:eastAsia="Times New Roman" w:hAnsi="Arial" w:cs="Arial"/>
        </w:rPr>
        <w:t>најмалку</w:t>
      </w:r>
      <w:proofErr w:type="spellEnd"/>
      <w:r w:rsidRPr="004776C3">
        <w:rPr>
          <w:rFonts w:ascii="Arial" w:eastAsia="Times New Roman" w:hAnsi="Arial" w:cs="Arial"/>
        </w:rPr>
        <w:t xml:space="preserve"> 7 </w:t>
      </w:r>
      <w:proofErr w:type="spellStart"/>
      <w:r w:rsidRPr="004776C3"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>.</w:t>
      </w:r>
    </w:p>
    <w:p w14:paraId="33D3589E" w14:textId="77777777" w:rsidR="009E37D0" w:rsidRPr="00897092" w:rsidRDefault="009E37D0" w:rsidP="009E37D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DFB769F" w14:textId="77777777" w:rsidR="009E37D0" w:rsidRPr="00897092" w:rsidRDefault="009E37D0" w:rsidP="009E37D0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30287B4" w14:textId="77777777" w:rsidR="009E37D0" w:rsidRDefault="009E37D0" w:rsidP="009E37D0">
      <w:pPr>
        <w:spacing w:after="0"/>
        <w:jc w:val="right"/>
        <w:rPr>
          <w:rFonts w:ascii="Arial" w:hAnsi="Arial" w:cs="Arial"/>
        </w:rPr>
      </w:pPr>
    </w:p>
    <w:p w14:paraId="04737B0E" w14:textId="77777777" w:rsidR="00123A6E" w:rsidRDefault="00123A6E" w:rsidP="009E37D0">
      <w:pPr>
        <w:spacing w:after="0"/>
        <w:jc w:val="right"/>
        <w:rPr>
          <w:rFonts w:ascii="Arial" w:hAnsi="Arial" w:cs="Arial"/>
        </w:rPr>
      </w:pPr>
    </w:p>
    <w:p w14:paraId="531CEB57" w14:textId="77777777" w:rsidR="009E37D0" w:rsidRDefault="009E37D0" w:rsidP="009E37D0">
      <w:pPr>
        <w:spacing w:after="0"/>
        <w:jc w:val="right"/>
        <w:rPr>
          <w:rFonts w:ascii="Arial" w:hAnsi="Arial" w:cs="Arial"/>
        </w:rPr>
      </w:pPr>
    </w:p>
    <w:p w14:paraId="177D587A" w14:textId="77777777" w:rsidR="009E37D0" w:rsidRPr="00BD6232" w:rsidRDefault="009E37D0" w:rsidP="009E37D0">
      <w:pPr>
        <w:spacing w:after="0"/>
        <w:jc w:val="right"/>
        <w:rPr>
          <w:rFonts w:ascii="Arial" w:hAnsi="Arial" w:cs="Arial"/>
          <w:b/>
        </w:rPr>
      </w:pPr>
      <w:proofErr w:type="spellStart"/>
      <w:r w:rsidRPr="00BD6232">
        <w:rPr>
          <w:rFonts w:ascii="Arial" w:hAnsi="Arial" w:cs="Arial"/>
          <w:b/>
        </w:rPr>
        <w:t>Центар</w:t>
      </w:r>
      <w:proofErr w:type="spellEnd"/>
      <w:r w:rsidRPr="00BD6232">
        <w:rPr>
          <w:rFonts w:ascii="Arial" w:hAnsi="Arial" w:cs="Arial"/>
          <w:b/>
        </w:rPr>
        <w:t xml:space="preserve"> </w:t>
      </w:r>
      <w:proofErr w:type="spellStart"/>
      <w:r w:rsidRPr="00BD6232">
        <w:rPr>
          <w:rFonts w:ascii="Arial" w:hAnsi="Arial" w:cs="Arial"/>
          <w:b/>
        </w:rPr>
        <w:t>за</w:t>
      </w:r>
      <w:proofErr w:type="spellEnd"/>
      <w:r w:rsidRPr="00BD6232">
        <w:rPr>
          <w:rFonts w:ascii="Arial" w:hAnsi="Arial" w:cs="Arial"/>
          <w:b/>
        </w:rPr>
        <w:t xml:space="preserve"> </w:t>
      </w:r>
      <w:proofErr w:type="spellStart"/>
      <w:r w:rsidRPr="00BD6232">
        <w:rPr>
          <w:rFonts w:ascii="Arial" w:hAnsi="Arial" w:cs="Arial"/>
          <w:b/>
        </w:rPr>
        <w:t>правни</w:t>
      </w:r>
      <w:proofErr w:type="spellEnd"/>
      <w:r w:rsidRPr="00BD6232">
        <w:rPr>
          <w:rFonts w:ascii="Arial" w:hAnsi="Arial" w:cs="Arial"/>
          <w:b/>
        </w:rPr>
        <w:t xml:space="preserve"> </w:t>
      </w:r>
      <w:proofErr w:type="spellStart"/>
      <w:r w:rsidRPr="00BD6232">
        <w:rPr>
          <w:rFonts w:ascii="Arial" w:hAnsi="Arial" w:cs="Arial"/>
          <w:b/>
        </w:rPr>
        <w:t>истражувања</w:t>
      </w:r>
      <w:proofErr w:type="spellEnd"/>
      <w:r w:rsidRPr="00BD6232">
        <w:rPr>
          <w:rFonts w:ascii="Arial" w:hAnsi="Arial" w:cs="Arial"/>
          <w:b/>
        </w:rPr>
        <w:t xml:space="preserve"> и </w:t>
      </w:r>
      <w:proofErr w:type="spellStart"/>
      <w:r w:rsidRPr="00BD6232">
        <w:rPr>
          <w:rFonts w:ascii="Arial" w:hAnsi="Arial" w:cs="Arial"/>
          <w:b/>
        </w:rPr>
        <w:t>анализи</w:t>
      </w:r>
      <w:proofErr w:type="spellEnd"/>
    </w:p>
    <w:p w14:paraId="3EB7FB11" w14:textId="3AF8277B" w:rsidR="009E37D0" w:rsidRDefault="009E37D0" w:rsidP="009E37D0">
      <w:pPr>
        <w:spacing w:after="0"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Проектен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менаџер</w:t>
      </w:r>
      <w:r>
        <w:rPr>
          <w:rFonts w:ascii="Arial" w:hAnsi="Arial" w:cs="Arial"/>
        </w:rPr>
        <w:t xml:space="preserve"> </w:t>
      </w:r>
    </w:p>
    <w:p w14:paraId="3280BBB5" w14:textId="1F46C6DB" w:rsidR="00FE7F9E" w:rsidRPr="007C19A4" w:rsidRDefault="00123A6E" w:rsidP="007C19A4">
      <w:pPr>
        <w:spacing w:after="0"/>
        <w:jc w:val="righ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Никола Јовановски</w:t>
      </w:r>
    </w:p>
    <w:p w14:paraId="09E72C1C" w14:textId="6C3C23E4" w:rsidR="0094711F" w:rsidRPr="007C19A4" w:rsidRDefault="0094711F">
      <w:pPr>
        <w:rPr>
          <w:lang w:val="mk-MK"/>
        </w:rPr>
      </w:pPr>
    </w:p>
    <w:sectPr w:rsidR="0094711F" w:rsidRPr="007C19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149D2" w14:textId="77777777" w:rsidR="00A95AA2" w:rsidRDefault="00A95AA2" w:rsidP="00997F68">
      <w:pPr>
        <w:spacing w:after="0" w:line="240" w:lineRule="auto"/>
      </w:pPr>
      <w:r>
        <w:separator/>
      </w:r>
    </w:p>
  </w:endnote>
  <w:endnote w:type="continuationSeparator" w:id="0">
    <w:p w14:paraId="3BB956BB" w14:textId="77777777" w:rsidR="00A95AA2" w:rsidRDefault="00A95AA2" w:rsidP="0099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2A947" w14:textId="77777777" w:rsidR="00A95AA2" w:rsidRDefault="00A95AA2" w:rsidP="00997F68">
      <w:pPr>
        <w:spacing w:after="0" w:line="240" w:lineRule="auto"/>
      </w:pPr>
      <w:r>
        <w:separator/>
      </w:r>
    </w:p>
  </w:footnote>
  <w:footnote w:type="continuationSeparator" w:id="0">
    <w:p w14:paraId="2F7BBD72" w14:textId="77777777" w:rsidR="00A95AA2" w:rsidRDefault="00A95AA2" w:rsidP="0099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B1CF1" w14:textId="273D0F5B" w:rsidR="00997F68" w:rsidRDefault="00123A6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0F0051" wp14:editId="4A79E7ED">
          <wp:simplePos x="0" y="0"/>
          <wp:positionH relativeFrom="column">
            <wp:posOffset>5019675</wp:posOffset>
          </wp:positionH>
          <wp:positionV relativeFrom="paragraph">
            <wp:posOffset>-523875</wp:posOffset>
          </wp:positionV>
          <wp:extent cx="1722755" cy="1071880"/>
          <wp:effectExtent l="0" t="0" r="0" b="0"/>
          <wp:wrapNone/>
          <wp:docPr id="20442809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280912" name="Picture 20442809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2755" cy="1071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97B7E98" wp14:editId="19CC8E91">
          <wp:simplePos x="0" y="0"/>
          <wp:positionH relativeFrom="column">
            <wp:posOffset>-533400</wp:posOffset>
          </wp:positionH>
          <wp:positionV relativeFrom="paragraph">
            <wp:posOffset>-285750</wp:posOffset>
          </wp:positionV>
          <wp:extent cx="5944235" cy="5549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576C24" w14:textId="19D34776" w:rsidR="00997F68" w:rsidRDefault="00997F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02EC2"/>
    <w:multiLevelType w:val="multilevel"/>
    <w:tmpl w:val="E1B20C74"/>
    <w:lvl w:ilvl="0">
      <w:start w:val="2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1" w15:restartNumberingAfterBreak="0">
    <w:nsid w:val="05B63C94"/>
    <w:multiLevelType w:val="hybridMultilevel"/>
    <w:tmpl w:val="15F0217C"/>
    <w:lvl w:ilvl="0" w:tplc="365EFF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759E6"/>
    <w:multiLevelType w:val="hybridMultilevel"/>
    <w:tmpl w:val="F1D07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D07FD"/>
    <w:multiLevelType w:val="multilevel"/>
    <w:tmpl w:val="8F44C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4D83133"/>
    <w:multiLevelType w:val="multilevel"/>
    <w:tmpl w:val="6EFC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803E6"/>
    <w:multiLevelType w:val="hybridMultilevel"/>
    <w:tmpl w:val="42E832C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96"/>
    <w:multiLevelType w:val="hybridMultilevel"/>
    <w:tmpl w:val="462ECCF4"/>
    <w:lvl w:ilvl="0" w:tplc="042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33B0"/>
    <w:multiLevelType w:val="multilevel"/>
    <w:tmpl w:val="697A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F411DC"/>
    <w:multiLevelType w:val="multilevel"/>
    <w:tmpl w:val="B332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474470"/>
    <w:multiLevelType w:val="multilevel"/>
    <w:tmpl w:val="6A06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DA567E"/>
    <w:multiLevelType w:val="multilevel"/>
    <w:tmpl w:val="C866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F478FE"/>
    <w:multiLevelType w:val="multilevel"/>
    <w:tmpl w:val="08DE98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2" w15:restartNumberingAfterBreak="0">
    <w:nsid w:val="68A37912"/>
    <w:multiLevelType w:val="hybridMultilevel"/>
    <w:tmpl w:val="3BC2D7E6"/>
    <w:lvl w:ilvl="0" w:tplc="25C4401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2803BF"/>
    <w:multiLevelType w:val="hybridMultilevel"/>
    <w:tmpl w:val="0B7CE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B46"/>
    <w:multiLevelType w:val="hybridMultilevel"/>
    <w:tmpl w:val="EF5A1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B47AB"/>
    <w:multiLevelType w:val="multilevel"/>
    <w:tmpl w:val="6760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A1A0CC7"/>
    <w:multiLevelType w:val="multilevel"/>
    <w:tmpl w:val="AF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7370CC"/>
    <w:multiLevelType w:val="multilevel"/>
    <w:tmpl w:val="1FAA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464EC5"/>
    <w:multiLevelType w:val="hybridMultilevel"/>
    <w:tmpl w:val="4118BCFE"/>
    <w:lvl w:ilvl="0" w:tplc="824E5C5A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lowerLetter"/>
      <w:lvlText w:val="%2."/>
      <w:lvlJc w:val="left"/>
      <w:pPr>
        <w:ind w:left="1800" w:hanging="360"/>
      </w:pPr>
    </w:lvl>
    <w:lvl w:ilvl="2" w:tplc="042F001B">
      <w:start w:val="1"/>
      <w:numFmt w:val="lowerRoman"/>
      <w:lvlText w:val="%3."/>
      <w:lvlJc w:val="right"/>
      <w:pPr>
        <w:ind w:left="2520" w:hanging="180"/>
      </w:pPr>
    </w:lvl>
    <w:lvl w:ilvl="3" w:tplc="042F000F">
      <w:start w:val="1"/>
      <w:numFmt w:val="decimal"/>
      <w:lvlText w:val="%4."/>
      <w:lvlJc w:val="left"/>
      <w:pPr>
        <w:ind w:left="3240" w:hanging="360"/>
      </w:pPr>
    </w:lvl>
    <w:lvl w:ilvl="4" w:tplc="042F0019">
      <w:start w:val="1"/>
      <w:numFmt w:val="lowerLetter"/>
      <w:lvlText w:val="%5."/>
      <w:lvlJc w:val="left"/>
      <w:pPr>
        <w:ind w:left="3960" w:hanging="360"/>
      </w:pPr>
    </w:lvl>
    <w:lvl w:ilvl="5" w:tplc="042F001B">
      <w:start w:val="1"/>
      <w:numFmt w:val="lowerRoman"/>
      <w:lvlText w:val="%6."/>
      <w:lvlJc w:val="right"/>
      <w:pPr>
        <w:ind w:left="4680" w:hanging="180"/>
      </w:pPr>
    </w:lvl>
    <w:lvl w:ilvl="6" w:tplc="042F000F">
      <w:start w:val="1"/>
      <w:numFmt w:val="decimal"/>
      <w:lvlText w:val="%7."/>
      <w:lvlJc w:val="left"/>
      <w:pPr>
        <w:ind w:left="5400" w:hanging="360"/>
      </w:pPr>
    </w:lvl>
    <w:lvl w:ilvl="7" w:tplc="042F0019">
      <w:start w:val="1"/>
      <w:numFmt w:val="lowerLetter"/>
      <w:lvlText w:val="%8."/>
      <w:lvlJc w:val="left"/>
      <w:pPr>
        <w:ind w:left="6120" w:hanging="360"/>
      </w:pPr>
    </w:lvl>
    <w:lvl w:ilvl="8" w:tplc="042F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F95BC0"/>
    <w:multiLevelType w:val="hybridMultilevel"/>
    <w:tmpl w:val="28CEE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418913">
    <w:abstractNumId w:val="7"/>
  </w:num>
  <w:num w:numId="2" w16cid:durableId="1648435544">
    <w:abstractNumId w:val="10"/>
  </w:num>
  <w:num w:numId="3" w16cid:durableId="483619354">
    <w:abstractNumId w:val="9"/>
  </w:num>
  <w:num w:numId="4" w16cid:durableId="1440182043">
    <w:abstractNumId w:val="15"/>
  </w:num>
  <w:num w:numId="5" w16cid:durableId="517701463">
    <w:abstractNumId w:val="16"/>
  </w:num>
  <w:num w:numId="6" w16cid:durableId="726223687">
    <w:abstractNumId w:val="19"/>
  </w:num>
  <w:num w:numId="7" w16cid:durableId="584191232">
    <w:abstractNumId w:val="13"/>
  </w:num>
  <w:num w:numId="8" w16cid:durableId="858857127">
    <w:abstractNumId w:val="4"/>
  </w:num>
  <w:num w:numId="9" w16cid:durableId="767047095">
    <w:abstractNumId w:val="17"/>
  </w:num>
  <w:num w:numId="10" w16cid:durableId="1863396089">
    <w:abstractNumId w:val="8"/>
  </w:num>
  <w:num w:numId="11" w16cid:durableId="2636161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0667148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7993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07654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3554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8707135">
    <w:abstractNumId w:val="3"/>
  </w:num>
  <w:num w:numId="17" w16cid:durableId="234440219">
    <w:abstractNumId w:val="18"/>
  </w:num>
  <w:num w:numId="18" w16cid:durableId="1377003618">
    <w:abstractNumId w:val="11"/>
  </w:num>
  <w:num w:numId="19" w16cid:durableId="528682821">
    <w:abstractNumId w:val="6"/>
  </w:num>
  <w:num w:numId="20" w16cid:durableId="2033804263">
    <w:abstractNumId w:val="2"/>
  </w:num>
  <w:num w:numId="21" w16cid:durableId="2034652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68"/>
    <w:rsid w:val="0001007E"/>
    <w:rsid w:val="00071489"/>
    <w:rsid w:val="00077C8B"/>
    <w:rsid w:val="000A2C3B"/>
    <w:rsid w:val="00123A6E"/>
    <w:rsid w:val="00281C97"/>
    <w:rsid w:val="002D04D2"/>
    <w:rsid w:val="00307BA2"/>
    <w:rsid w:val="0034738B"/>
    <w:rsid w:val="003633AA"/>
    <w:rsid w:val="003B3E79"/>
    <w:rsid w:val="00421699"/>
    <w:rsid w:val="00494C32"/>
    <w:rsid w:val="004B5AB1"/>
    <w:rsid w:val="004D30D4"/>
    <w:rsid w:val="004F5073"/>
    <w:rsid w:val="00521867"/>
    <w:rsid w:val="00584AA7"/>
    <w:rsid w:val="00592E28"/>
    <w:rsid w:val="005B21C3"/>
    <w:rsid w:val="005E5C5E"/>
    <w:rsid w:val="005E6A0C"/>
    <w:rsid w:val="00630A05"/>
    <w:rsid w:val="00651CB2"/>
    <w:rsid w:val="00684A30"/>
    <w:rsid w:val="0069338E"/>
    <w:rsid w:val="00694F86"/>
    <w:rsid w:val="006D5BB3"/>
    <w:rsid w:val="00734F37"/>
    <w:rsid w:val="00740462"/>
    <w:rsid w:val="007439D9"/>
    <w:rsid w:val="007538E0"/>
    <w:rsid w:val="0076074A"/>
    <w:rsid w:val="0078367C"/>
    <w:rsid w:val="00797890"/>
    <w:rsid w:val="007A2EC1"/>
    <w:rsid w:val="007C19A4"/>
    <w:rsid w:val="007C3666"/>
    <w:rsid w:val="007C3905"/>
    <w:rsid w:val="008433D1"/>
    <w:rsid w:val="00863254"/>
    <w:rsid w:val="00876E70"/>
    <w:rsid w:val="00894717"/>
    <w:rsid w:val="008C796B"/>
    <w:rsid w:val="009260F6"/>
    <w:rsid w:val="0094711F"/>
    <w:rsid w:val="00997F68"/>
    <w:rsid w:val="009E37D0"/>
    <w:rsid w:val="009E3F3D"/>
    <w:rsid w:val="009E6C1A"/>
    <w:rsid w:val="00A10385"/>
    <w:rsid w:val="00A136EC"/>
    <w:rsid w:val="00A4751F"/>
    <w:rsid w:val="00A95AA2"/>
    <w:rsid w:val="00AC2EB6"/>
    <w:rsid w:val="00AC4B61"/>
    <w:rsid w:val="00AD5346"/>
    <w:rsid w:val="00AE454A"/>
    <w:rsid w:val="00AE7755"/>
    <w:rsid w:val="00AF648D"/>
    <w:rsid w:val="00B25DA9"/>
    <w:rsid w:val="00B26D47"/>
    <w:rsid w:val="00B57109"/>
    <w:rsid w:val="00B639E9"/>
    <w:rsid w:val="00C26CA6"/>
    <w:rsid w:val="00C83C98"/>
    <w:rsid w:val="00CA4828"/>
    <w:rsid w:val="00CB5355"/>
    <w:rsid w:val="00CC5B07"/>
    <w:rsid w:val="00CD3817"/>
    <w:rsid w:val="00CD6659"/>
    <w:rsid w:val="00CE1578"/>
    <w:rsid w:val="00CF45A4"/>
    <w:rsid w:val="00D061B2"/>
    <w:rsid w:val="00D113AF"/>
    <w:rsid w:val="00DC1F71"/>
    <w:rsid w:val="00ED2EF3"/>
    <w:rsid w:val="00F15E43"/>
    <w:rsid w:val="00F61C4E"/>
    <w:rsid w:val="00FB0E7A"/>
    <w:rsid w:val="00FE0D9B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82359"/>
  <w15:chartTrackingRefBased/>
  <w15:docId w15:val="{622F05BB-6706-4D64-8CD3-F3E8C6EE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136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68"/>
  </w:style>
  <w:style w:type="paragraph" w:styleId="Footer">
    <w:name w:val="footer"/>
    <w:basedOn w:val="Normal"/>
    <w:link w:val="FooterChar"/>
    <w:uiPriority w:val="99"/>
    <w:unhideWhenUsed/>
    <w:rsid w:val="00997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68"/>
  </w:style>
  <w:style w:type="character" w:customStyle="1" w:styleId="Heading5Char">
    <w:name w:val="Heading 5 Char"/>
    <w:basedOn w:val="DefaultParagraphFont"/>
    <w:link w:val="Heading5"/>
    <w:uiPriority w:val="9"/>
    <w:rsid w:val="00A136E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1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136EC"/>
    <w:rPr>
      <w:b/>
      <w:bCs/>
    </w:rPr>
  </w:style>
  <w:style w:type="paragraph" w:styleId="ListParagraph">
    <w:name w:val="List Paragraph"/>
    <w:basedOn w:val="Normal"/>
    <w:uiPriority w:val="34"/>
    <w:qFormat/>
    <w:rsid w:val="00A136EC"/>
    <w:pPr>
      <w:ind w:left="720"/>
      <w:contextualSpacing/>
    </w:pPr>
  </w:style>
  <w:style w:type="table" w:styleId="TableGrid">
    <w:name w:val="Table Grid"/>
    <w:basedOn w:val="TableNormal"/>
    <w:uiPriority w:val="39"/>
    <w:rsid w:val="00FB0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3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cpi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CPIA</cp:lastModifiedBy>
  <cp:revision>12</cp:revision>
  <dcterms:created xsi:type="dcterms:W3CDTF">2024-04-02T10:59:00Z</dcterms:created>
  <dcterms:modified xsi:type="dcterms:W3CDTF">2024-04-02T13:33:00Z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9024668d66d95eaa17fe2adb011498b2f64fcbf5da2da46e362e5ee7bbefe9e8</vt:lpwstr>
  </property>
</Properties>
</file>